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FC9E0" w14:textId="18E38DDC" w:rsidR="004E28E2" w:rsidRDefault="00355163" w:rsidP="00BF46E2">
      <w:pPr>
        <w:pStyle w:val="Subttulo"/>
        <w:spacing w:line="360" w:lineRule="auto"/>
        <w:jc w:val="center"/>
        <w:rPr>
          <w:rFonts w:ascii="Arial" w:hAnsi="Arial" w:cs="Arial"/>
          <w:sz w:val="22"/>
          <w:szCs w:val="22"/>
        </w:rPr>
      </w:pPr>
      <w:r w:rsidRPr="000400AE">
        <w:rPr>
          <w:rFonts w:ascii="Arial" w:hAnsi="Arial" w:cs="Arial"/>
          <w:noProof/>
          <w:sz w:val="22"/>
          <w:szCs w:val="22"/>
          <w14:textOutline w14:w="0" w14:cap="rnd" w14:cmpd="sng" w14:algn="ctr">
            <w14:noFill/>
            <w14:prstDash w14:val="solid"/>
            <w14:bevel/>
          </w14:textOutline>
        </w:rPr>
        <w:drawing>
          <wp:inline distT="0" distB="0" distL="0" distR="0" wp14:anchorId="6142B0E5" wp14:editId="05B954C9">
            <wp:extent cx="4907362" cy="6941488"/>
            <wp:effectExtent l="0" t="0" r="7620" b="0"/>
            <wp:docPr id="1" name="Imagen 1"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hat o mensaje de text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22012" cy="6962210"/>
                    </a:xfrm>
                    <a:prstGeom prst="rect">
                      <a:avLst/>
                    </a:prstGeom>
                  </pic:spPr>
                </pic:pic>
              </a:graphicData>
            </a:graphic>
          </wp:inline>
        </w:drawing>
      </w:r>
    </w:p>
    <w:p w14:paraId="2819F6C0" w14:textId="487526F7" w:rsidR="004E28E2" w:rsidRDefault="00EB0EC2" w:rsidP="00BF46E2">
      <w:pPr>
        <w:pStyle w:val="Cuerpo"/>
        <w:spacing w:line="360" w:lineRule="auto"/>
        <w:jc w:val="center"/>
        <w:rPr>
          <w:rFonts w:ascii="Arial" w:hAnsi="Arial" w:cs="Arial"/>
          <w:b/>
          <w:bCs/>
          <w:sz w:val="22"/>
          <w:szCs w:val="22"/>
        </w:rPr>
      </w:pPr>
      <w:r>
        <w:rPr>
          <w:noProof/>
        </w:rPr>
        <w:drawing>
          <wp:inline distT="0" distB="0" distL="0" distR="0" wp14:anchorId="25256BF1" wp14:editId="7B58564C">
            <wp:extent cx="1399540" cy="2011680"/>
            <wp:effectExtent l="0" t="0" r="0"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9540" cy="2011680"/>
                    </a:xfrm>
                    <a:prstGeom prst="rect">
                      <a:avLst/>
                    </a:prstGeom>
                    <a:noFill/>
                    <a:ln>
                      <a:noFill/>
                    </a:ln>
                  </pic:spPr>
                </pic:pic>
              </a:graphicData>
            </a:graphic>
          </wp:inline>
        </w:drawing>
      </w:r>
      <w:r w:rsidR="004E28E2">
        <w:rPr>
          <w:rFonts w:ascii="Arial" w:hAnsi="Arial" w:cs="Arial"/>
          <w:sz w:val="22"/>
          <w:szCs w:val="22"/>
        </w:rPr>
        <w:br w:type="page"/>
      </w:r>
    </w:p>
    <w:p w14:paraId="33630681" w14:textId="5FC53FC5" w:rsidR="004E28E2" w:rsidRPr="004E28E2" w:rsidRDefault="004E28E2" w:rsidP="00BF46E2">
      <w:pPr>
        <w:pStyle w:val="Cuerpo"/>
        <w:spacing w:line="360" w:lineRule="auto"/>
        <w:sectPr w:rsidR="004E28E2" w:rsidRPr="004E28E2">
          <w:headerReference w:type="default" r:id="rId10"/>
          <w:pgSz w:w="11906" w:h="16838"/>
          <w:pgMar w:top="1134" w:right="1134" w:bottom="1134" w:left="1134" w:header="709" w:footer="850" w:gutter="0"/>
          <w:pgNumType w:start="1"/>
          <w:cols w:space="720"/>
          <w:titlePg/>
        </w:sectPr>
      </w:pPr>
    </w:p>
    <w:p w14:paraId="6C3D8DCA" w14:textId="77777777" w:rsidR="00933A71" w:rsidRPr="000400AE" w:rsidRDefault="00933A71" w:rsidP="00BF46E2">
      <w:pPr>
        <w:pStyle w:val="Subttulo"/>
        <w:spacing w:line="360" w:lineRule="auto"/>
        <w:rPr>
          <w:rFonts w:ascii="Arial" w:eastAsia="Arial Unicode MS" w:hAnsi="Arial" w:cs="Arial"/>
          <w:sz w:val="22"/>
          <w:szCs w:val="22"/>
          <w:lang w:val="es-ES_tradnl"/>
        </w:rPr>
      </w:pPr>
    </w:p>
    <w:p w14:paraId="531D4017" w14:textId="0BF36B94" w:rsidR="002A3130" w:rsidRPr="00916A62" w:rsidRDefault="007E4CFD" w:rsidP="00916A62">
      <w:pPr>
        <w:pStyle w:val="Subttulo"/>
        <w:spacing w:line="360" w:lineRule="auto"/>
        <w:rPr>
          <w:rFonts w:ascii="Arial" w:eastAsia="Arial Unicode MS" w:hAnsi="Arial" w:cs="Arial"/>
          <w:color w:val="61D836" w:themeColor="accent3"/>
          <w:sz w:val="56"/>
          <w:szCs w:val="56"/>
          <w:lang w:val="es-ES_tradnl"/>
        </w:rPr>
      </w:pPr>
      <w:r w:rsidRPr="000400AE">
        <w:rPr>
          <w:rFonts w:ascii="Arial" w:eastAsia="Arial Unicode MS" w:hAnsi="Arial" w:cs="Arial"/>
          <w:color w:val="61D836" w:themeColor="accent3"/>
          <w:sz w:val="56"/>
          <w:szCs w:val="56"/>
          <w:lang w:val="es-ES_tradnl"/>
        </w:rPr>
        <w:t>Índice de contenidos</w:t>
      </w:r>
    </w:p>
    <w:p w14:paraId="5CB74CB9" w14:textId="53BE1C9C" w:rsidR="002A3130" w:rsidRPr="000400AE" w:rsidRDefault="002A3130" w:rsidP="00BF46E2">
      <w:pPr>
        <w:pStyle w:val="Cuerpo"/>
        <w:spacing w:line="360" w:lineRule="auto"/>
        <w:rPr>
          <w:rFonts w:ascii="Arial" w:eastAsia="Arial Unicode MS" w:hAnsi="Arial" w:cs="Arial"/>
          <w:color w:val="FF644E" w:themeColor="accent5"/>
          <w:sz w:val="22"/>
          <w:szCs w:val="22"/>
          <w:lang w:val="es-ES_tradnl"/>
        </w:rPr>
      </w:pPr>
      <w:r w:rsidRPr="000400AE">
        <w:rPr>
          <w:rFonts w:ascii="Arial" w:eastAsia="Arial Unicode MS" w:hAnsi="Arial" w:cs="Arial"/>
          <w:b/>
          <w:bCs/>
          <w:color w:val="9FE786" w:themeColor="accent3" w:themeTint="99"/>
          <w:sz w:val="56"/>
          <w:szCs w:val="56"/>
          <w:lang w:val="es-ES_tradnl"/>
        </w:rPr>
        <w:t>1/</w:t>
      </w:r>
      <w:r w:rsidRPr="000400AE">
        <w:rPr>
          <w:rFonts w:ascii="Arial" w:eastAsia="Arial Unicode MS" w:hAnsi="Arial" w:cs="Arial"/>
          <w:color w:val="9FE786" w:themeColor="accent3" w:themeTint="99"/>
          <w:sz w:val="22"/>
          <w:szCs w:val="22"/>
          <w:lang w:val="es-ES_tradnl"/>
        </w:rPr>
        <w:t xml:space="preserve"> </w:t>
      </w:r>
      <w:r w:rsidRPr="000400AE">
        <w:rPr>
          <w:rFonts w:ascii="Arial" w:eastAsia="Arial Unicode MS" w:hAnsi="Arial" w:cs="Arial"/>
          <w:color w:val="353535" w:themeColor="background2" w:themeShade="40"/>
          <w:sz w:val="22"/>
          <w:szCs w:val="22"/>
          <w:lang w:val="es-ES_tradnl"/>
        </w:rPr>
        <w:t>Importancia de las Cuevas y del Mundo Subterráneo</w:t>
      </w:r>
    </w:p>
    <w:p w14:paraId="3F5C66F6" w14:textId="517B48B2" w:rsidR="003A7AEB" w:rsidRPr="000400AE" w:rsidRDefault="003A7AEB" w:rsidP="00BF46E2">
      <w:pPr>
        <w:pStyle w:val="Cuerpo"/>
        <w:spacing w:line="360" w:lineRule="auto"/>
        <w:rPr>
          <w:rFonts w:ascii="Arial" w:eastAsia="Arial Unicode MS" w:hAnsi="Arial" w:cs="Arial"/>
          <w:color w:val="FF644E" w:themeColor="accent5"/>
          <w:sz w:val="22"/>
          <w:szCs w:val="22"/>
          <w:lang w:val="es-ES_tradnl"/>
        </w:rPr>
      </w:pPr>
      <w:r w:rsidRPr="000400AE">
        <w:rPr>
          <w:rFonts w:ascii="Arial" w:eastAsia="Arial Unicode MS" w:hAnsi="Arial" w:cs="Arial"/>
          <w:b/>
          <w:bCs/>
          <w:color w:val="9FE786" w:themeColor="accent3" w:themeTint="99"/>
          <w:sz w:val="56"/>
          <w:szCs w:val="56"/>
          <w:lang w:val="es-ES_tradnl"/>
        </w:rPr>
        <w:t>2/</w:t>
      </w:r>
      <w:r w:rsidRPr="000400AE">
        <w:rPr>
          <w:rFonts w:ascii="Arial" w:eastAsia="Arial Unicode MS" w:hAnsi="Arial" w:cs="Arial"/>
          <w:color w:val="353535" w:themeColor="background2" w:themeShade="40"/>
          <w:sz w:val="22"/>
          <w:szCs w:val="22"/>
          <w:lang w:val="es-ES_tradnl"/>
        </w:rPr>
        <w:t>Cuevas y Minas Turísticas</w:t>
      </w:r>
    </w:p>
    <w:p w14:paraId="1562EEC4" w14:textId="1007F1DC" w:rsidR="007E4CFD" w:rsidRPr="000400AE" w:rsidRDefault="003A7AEB" w:rsidP="00BF46E2">
      <w:pPr>
        <w:pStyle w:val="Cuerpo"/>
        <w:spacing w:line="360" w:lineRule="auto"/>
        <w:rPr>
          <w:rFonts w:ascii="Arial" w:eastAsia="Arial Unicode MS" w:hAnsi="Arial" w:cs="Arial"/>
          <w:color w:val="FF644E" w:themeColor="accent5"/>
          <w:sz w:val="22"/>
          <w:szCs w:val="22"/>
          <w:lang w:val="es-ES_tradnl"/>
        </w:rPr>
      </w:pPr>
      <w:r w:rsidRPr="000400AE">
        <w:rPr>
          <w:rFonts w:ascii="Arial" w:eastAsia="Arial Unicode MS" w:hAnsi="Arial" w:cs="Arial"/>
          <w:b/>
          <w:bCs/>
          <w:color w:val="9FE786" w:themeColor="accent3" w:themeTint="99"/>
          <w:sz w:val="56"/>
          <w:szCs w:val="56"/>
          <w:lang w:val="es-ES_tradnl"/>
        </w:rPr>
        <w:t>3</w:t>
      </w:r>
      <w:r w:rsidR="002A3130" w:rsidRPr="000400AE">
        <w:rPr>
          <w:rFonts w:ascii="Arial" w:eastAsia="Arial Unicode MS" w:hAnsi="Arial" w:cs="Arial"/>
          <w:b/>
          <w:bCs/>
          <w:color w:val="9FE786" w:themeColor="accent3" w:themeTint="99"/>
          <w:sz w:val="56"/>
          <w:szCs w:val="56"/>
          <w:lang w:val="es-ES_tradnl"/>
        </w:rPr>
        <w:t>/</w:t>
      </w:r>
      <w:r w:rsidR="002A3130" w:rsidRPr="000400AE">
        <w:rPr>
          <w:rFonts w:ascii="Arial" w:eastAsia="Arial Unicode MS" w:hAnsi="Arial" w:cs="Arial"/>
          <w:color w:val="9FE786" w:themeColor="accent3" w:themeTint="99"/>
          <w:sz w:val="22"/>
          <w:szCs w:val="22"/>
          <w:lang w:val="es-ES_tradnl"/>
        </w:rPr>
        <w:t xml:space="preserve"> </w:t>
      </w:r>
      <w:r w:rsidR="007E4CFD" w:rsidRPr="000400AE">
        <w:rPr>
          <w:rFonts w:ascii="Arial" w:eastAsia="Arial Unicode MS" w:hAnsi="Arial" w:cs="Arial"/>
          <w:color w:val="353535" w:themeColor="background2" w:themeShade="40"/>
          <w:sz w:val="22"/>
          <w:szCs w:val="22"/>
          <w:lang w:val="es-ES_tradnl"/>
        </w:rPr>
        <w:t xml:space="preserve">International Show Caves </w:t>
      </w:r>
      <w:proofErr w:type="spellStart"/>
      <w:r w:rsidR="007E4CFD" w:rsidRPr="000400AE">
        <w:rPr>
          <w:rFonts w:ascii="Arial" w:eastAsia="Arial Unicode MS" w:hAnsi="Arial" w:cs="Arial"/>
          <w:color w:val="353535" w:themeColor="background2" w:themeShade="40"/>
          <w:sz w:val="22"/>
          <w:szCs w:val="22"/>
          <w:lang w:val="es-ES_tradnl"/>
        </w:rPr>
        <w:t>Association</w:t>
      </w:r>
      <w:proofErr w:type="spellEnd"/>
    </w:p>
    <w:p w14:paraId="316D532C" w14:textId="0757DA8A" w:rsidR="007E4CFD" w:rsidRPr="000400AE" w:rsidRDefault="003A7AEB" w:rsidP="00BF46E2">
      <w:pPr>
        <w:pStyle w:val="Cuerpo"/>
        <w:spacing w:line="360" w:lineRule="auto"/>
        <w:rPr>
          <w:rFonts w:ascii="Arial" w:eastAsia="Arial Unicode MS" w:hAnsi="Arial" w:cs="Arial"/>
          <w:color w:val="FF644E" w:themeColor="accent5"/>
          <w:sz w:val="22"/>
          <w:szCs w:val="22"/>
          <w:lang w:val="es-ES_tradnl"/>
        </w:rPr>
      </w:pPr>
      <w:r w:rsidRPr="000400AE">
        <w:rPr>
          <w:rFonts w:ascii="Arial" w:eastAsia="Arial Unicode MS" w:hAnsi="Arial" w:cs="Arial"/>
          <w:b/>
          <w:bCs/>
          <w:color w:val="9FE786" w:themeColor="accent3" w:themeTint="99"/>
          <w:sz w:val="56"/>
          <w:szCs w:val="56"/>
          <w:lang w:val="es-ES_tradnl"/>
        </w:rPr>
        <w:t>4</w:t>
      </w:r>
      <w:r w:rsidR="002979DA" w:rsidRPr="000400AE">
        <w:rPr>
          <w:rFonts w:ascii="Arial" w:eastAsia="Arial Unicode MS" w:hAnsi="Arial" w:cs="Arial"/>
          <w:b/>
          <w:bCs/>
          <w:color w:val="9FE786" w:themeColor="accent3" w:themeTint="99"/>
          <w:sz w:val="56"/>
          <w:szCs w:val="56"/>
          <w:lang w:val="es-ES_tradnl"/>
        </w:rPr>
        <w:t>/</w:t>
      </w:r>
      <w:r w:rsidR="002979DA" w:rsidRPr="000400AE">
        <w:rPr>
          <w:rFonts w:ascii="Arial" w:eastAsia="Arial Unicode MS" w:hAnsi="Arial" w:cs="Arial"/>
          <w:color w:val="9FE786" w:themeColor="accent3" w:themeTint="99"/>
          <w:sz w:val="22"/>
          <w:szCs w:val="22"/>
          <w:lang w:val="es-ES_tradnl"/>
        </w:rPr>
        <w:t xml:space="preserve"> </w:t>
      </w:r>
      <w:r w:rsidR="007E4CFD" w:rsidRPr="000400AE">
        <w:rPr>
          <w:rFonts w:ascii="Arial" w:eastAsia="Arial Unicode MS" w:hAnsi="Arial" w:cs="Arial"/>
          <w:color w:val="353535" w:themeColor="background2" w:themeShade="40"/>
          <w:sz w:val="22"/>
          <w:szCs w:val="22"/>
          <w:lang w:val="es-ES_tradnl"/>
        </w:rPr>
        <w:t>Relaciones Externas</w:t>
      </w:r>
    </w:p>
    <w:p w14:paraId="13FC8875" w14:textId="2EFCFBC6" w:rsidR="002A3130" w:rsidRPr="000400AE" w:rsidRDefault="003A7AEB" w:rsidP="00BF46E2">
      <w:pPr>
        <w:pStyle w:val="Cuerpo"/>
        <w:spacing w:line="360" w:lineRule="auto"/>
        <w:rPr>
          <w:rFonts w:ascii="Arial" w:eastAsia="Arial Unicode MS" w:hAnsi="Arial" w:cs="Arial"/>
          <w:color w:val="FF644E" w:themeColor="accent5"/>
          <w:sz w:val="22"/>
          <w:szCs w:val="22"/>
          <w:lang w:val="es-ES_tradnl"/>
        </w:rPr>
      </w:pPr>
      <w:r w:rsidRPr="000400AE">
        <w:rPr>
          <w:rFonts w:ascii="Arial" w:eastAsia="Arial Unicode MS" w:hAnsi="Arial" w:cs="Arial"/>
          <w:b/>
          <w:bCs/>
          <w:color w:val="9FE786" w:themeColor="accent3" w:themeTint="99"/>
          <w:sz w:val="56"/>
          <w:szCs w:val="56"/>
          <w:lang w:val="es-ES_tradnl"/>
        </w:rPr>
        <w:t>5</w:t>
      </w:r>
      <w:r w:rsidR="002A3130" w:rsidRPr="000400AE">
        <w:rPr>
          <w:rFonts w:ascii="Arial" w:eastAsia="Arial Unicode MS" w:hAnsi="Arial" w:cs="Arial"/>
          <w:b/>
          <w:bCs/>
          <w:color w:val="9FE786" w:themeColor="accent3" w:themeTint="99"/>
          <w:sz w:val="56"/>
          <w:szCs w:val="56"/>
          <w:lang w:val="es-ES_tradnl"/>
        </w:rPr>
        <w:t>/</w:t>
      </w:r>
      <w:r w:rsidR="002A3130" w:rsidRPr="000400AE">
        <w:rPr>
          <w:rFonts w:ascii="Arial" w:eastAsia="Arial Unicode MS" w:hAnsi="Arial" w:cs="Arial"/>
          <w:color w:val="9FE786" w:themeColor="accent3" w:themeTint="99"/>
          <w:sz w:val="22"/>
          <w:szCs w:val="22"/>
          <w:lang w:val="es-ES_tradnl"/>
        </w:rPr>
        <w:t xml:space="preserve"> </w:t>
      </w:r>
      <w:r w:rsidR="002A3130" w:rsidRPr="000400AE">
        <w:rPr>
          <w:rFonts w:ascii="Arial" w:eastAsia="Arial Unicode MS" w:hAnsi="Arial" w:cs="Arial"/>
          <w:color w:val="353535" w:themeColor="background2" w:themeShade="40"/>
          <w:sz w:val="22"/>
          <w:szCs w:val="22"/>
          <w:lang w:val="es-ES_tradnl"/>
        </w:rPr>
        <w:t>Asociación de las Cuevas Turísticas Españolas</w:t>
      </w:r>
    </w:p>
    <w:p w14:paraId="126449E4" w14:textId="76D0AC49" w:rsidR="007E4CFD" w:rsidRPr="000400AE" w:rsidRDefault="003A7AEB" w:rsidP="00BF46E2">
      <w:pPr>
        <w:pStyle w:val="Cuerpo"/>
        <w:spacing w:line="360" w:lineRule="auto"/>
        <w:rPr>
          <w:rFonts w:ascii="Arial" w:eastAsia="Arial Unicode MS" w:hAnsi="Arial" w:cs="Arial"/>
          <w:color w:val="FF644E" w:themeColor="accent5"/>
          <w:sz w:val="22"/>
          <w:szCs w:val="22"/>
          <w:lang w:val="es-ES_tradnl"/>
        </w:rPr>
      </w:pPr>
      <w:r w:rsidRPr="000400AE">
        <w:rPr>
          <w:rFonts w:ascii="Arial" w:eastAsia="Arial Unicode MS" w:hAnsi="Arial" w:cs="Arial"/>
          <w:b/>
          <w:bCs/>
          <w:color w:val="9FE786" w:themeColor="accent3" w:themeTint="99"/>
          <w:sz w:val="56"/>
          <w:szCs w:val="56"/>
          <w:lang w:val="es-ES_tradnl"/>
        </w:rPr>
        <w:t>6</w:t>
      </w:r>
      <w:r w:rsidR="002979DA" w:rsidRPr="000400AE">
        <w:rPr>
          <w:rFonts w:ascii="Arial" w:eastAsia="Arial Unicode MS" w:hAnsi="Arial" w:cs="Arial"/>
          <w:b/>
          <w:bCs/>
          <w:color w:val="9FE786" w:themeColor="accent3" w:themeTint="99"/>
          <w:sz w:val="56"/>
          <w:szCs w:val="56"/>
          <w:lang w:val="es-ES_tradnl"/>
        </w:rPr>
        <w:t>/</w:t>
      </w:r>
      <w:r w:rsidR="007F1FCD" w:rsidRPr="000400AE">
        <w:rPr>
          <w:rFonts w:ascii="Arial" w:eastAsia="Arial Unicode MS" w:hAnsi="Arial" w:cs="Arial"/>
          <w:color w:val="9FE786" w:themeColor="accent3" w:themeTint="99"/>
          <w:sz w:val="22"/>
          <w:szCs w:val="22"/>
          <w:lang w:val="es-ES_tradnl"/>
        </w:rPr>
        <w:t xml:space="preserve"> </w:t>
      </w:r>
      <w:r w:rsidR="007E4CFD" w:rsidRPr="000400AE">
        <w:rPr>
          <w:rFonts w:ascii="Arial" w:eastAsia="Arial Unicode MS" w:hAnsi="Arial" w:cs="Arial"/>
          <w:color w:val="353535" w:themeColor="background2" w:themeShade="40"/>
          <w:sz w:val="22"/>
          <w:szCs w:val="22"/>
          <w:lang w:val="es-ES_tradnl"/>
        </w:rPr>
        <w:t>Día Internacional de las Cuevas y del Mundo Subterráneo</w:t>
      </w:r>
    </w:p>
    <w:p w14:paraId="06926A15" w14:textId="31C124C7" w:rsidR="003A7AEB" w:rsidRDefault="001E35B4" w:rsidP="00BF46E2">
      <w:pPr>
        <w:pStyle w:val="Cuerpo"/>
        <w:spacing w:line="360" w:lineRule="auto"/>
        <w:rPr>
          <w:rFonts w:ascii="Arial" w:eastAsia="Arial Unicode MS" w:hAnsi="Arial" w:cs="Arial"/>
          <w:color w:val="353535" w:themeColor="background2" w:themeShade="40"/>
          <w:sz w:val="22"/>
          <w:szCs w:val="22"/>
          <w:lang w:val="es-ES_tradnl"/>
        </w:rPr>
      </w:pPr>
      <w:r w:rsidRPr="000400AE">
        <w:rPr>
          <w:rFonts w:ascii="Arial" w:eastAsia="Arial Unicode MS" w:hAnsi="Arial" w:cs="Arial"/>
          <w:b/>
          <w:bCs/>
          <w:color w:val="9FE786" w:themeColor="accent3" w:themeTint="99"/>
          <w:sz w:val="56"/>
          <w:szCs w:val="56"/>
          <w:lang w:val="es-ES_tradnl"/>
        </w:rPr>
        <w:t>7</w:t>
      </w:r>
      <w:r w:rsidR="003A7AEB" w:rsidRPr="000400AE">
        <w:rPr>
          <w:rFonts w:ascii="Arial" w:eastAsia="Arial Unicode MS" w:hAnsi="Arial" w:cs="Arial"/>
          <w:b/>
          <w:bCs/>
          <w:color w:val="9FE786" w:themeColor="accent3" w:themeTint="99"/>
          <w:sz w:val="56"/>
          <w:szCs w:val="56"/>
          <w:lang w:val="es-ES_tradnl"/>
        </w:rPr>
        <w:t>/</w:t>
      </w:r>
      <w:r w:rsidR="003A7AEB" w:rsidRPr="000400AE">
        <w:rPr>
          <w:rFonts w:ascii="Arial" w:eastAsia="Arial Unicode MS" w:hAnsi="Arial" w:cs="Arial"/>
          <w:color w:val="9FE786" w:themeColor="accent3" w:themeTint="99"/>
          <w:sz w:val="22"/>
          <w:szCs w:val="22"/>
          <w:lang w:val="es-ES_tradnl"/>
        </w:rPr>
        <w:t xml:space="preserve"> </w:t>
      </w:r>
      <w:r w:rsidR="003A7AEB" w:rsidRPr="000400AE">
        <w:rPr>
          <w:rFonts w:ascii="Arial" w:eastAsia="Arial Unicode MS" w:hAnsi="Arial" w:cs="Arial"/>
          <w:color w:val="353535" w:themeColor="background2" w:themeShade="40"/>
          <w:sz w:val="22"/>
          <w:szCs w:val="22"/>
          <w:lang w:val="es-ES_tradnl"/>
        </w:rPr>
        <w:t>Actuaciones llevadas a cabo alrededor del mundo</w:t>
      </w:r>
    </w:p>
    <w:p w14:paraId="207F9F45" w14:textId="025491E5" w:rsidR="007943C6" w:rsidRDefault="007943C6" w:rsidP="00BF46E2">
      <w:pPr>
        <w:pStyle w:val="Cuerpo"/>
        <w:spacing w:line="360" w:lineRule="auto"/>
        <w:rPr>
          <w:rFonts w:ascii="Arial" w:eastAsia="Arial Unicode MS" w:hAnsi="Arial" w:cs="Arial"/>
          <w:color w:val="9FE786" w:themeColor="accent3" w:themeTint="99"/>
          <w:sz w:val="22"/>
          <w:szCs w:val="22"/>
          <w:lang w:val="es-ES_tradnl"/>
        </w:rPr>
      </w:pPr>
      <w:r>
        <w:rPr>
          <w:rFonts w:ascii="Arial" w:eastAsia="Arial Unicode MS" w:hAnsi="Arial" w:cs="Arial"/>
          <w:b/>
          <w:bCs/>
          <w:color w:val="9FE786" w:themeColor="accent3" w:themeTint="99"/>
          <w:sz w:val="56"/>
          <w:szCs w:val="56"/>
          <w:lang w:val="es-ES_tradnl"/>
        </w:rPr>
        <w:t>8</w:t>
      </w:r>
      <w:r w:rsidRPr="000400AE">
        <w:rPr>
          <w:rFonts w:ascii="Arial" w:eastAsia="Arial Unicode MS" w:hAnsi="Arial" w:cs="Arial"/>
          <w:b/>
          <w:bCs/>
          <w:color w:val="9FE786" w:themeColor="accent3" w:themeTint="99"/>
          <w:sz w:val="56"/>
          <w:szCs w:val="56"/>
          <w:lang w:val="es-ES_tradnl"/>
        </w:rPr>
        <w:t>/</w:t>
      </w:r>
      <w:r w:rsidRPr="000400AE">
        <w:rPr>
          <w:rFonts w:ascii="Arial" w:eastAsia="Arial Unicode MS" w:hAnsi="Arial" w:cs="Arial"/>
          <w:color w:val="9FE786" w:themeColor="accent3" w:themeTint="99"/>
          <w:sz w:val="22"/>
          <w:szCs w:val="22"/>
          <w:lang w:val="es-ES_tradnl"/>
        </w:rPr>
        <w:t xml:space="preserve"> </w:t>
      </w:r>
      <w:r>
        <w:rPr>
          <w:rFonts w:ascii="Arial" w:eastAsia="Arial Unicode MS" w:hAnsi="Arial" w:cs="Arial"/>
          <w:color w:val="353535" w:themeColor="background2" w:themeShade="40"/>
          <w:sz w:val="22"/>
          <w:szCs w:val="22"/>
          <w:lang w:val="es-ES_tradnl"/>
        </w:rPr>
        <w:t>Conclusiones principales</w:t>
      </w:r>
    </w:p>
    <w:p w14:paraId="6D9FC3B8" w14:textId="7177EB02" w:rsidR="003A7AEB" w:rsidRPr="000400AE" w:rsidRDefault="007943C6" w:rsidP="00BF46E2">
      <w:pPr>
        <w:pStyle w:val="Cuerpo"/>
        <w:spacing w:line="360" w:lineRule="auto"/>
        <w:rPr>
          <w:rFonts w:ascii="Arial" w:eastAsia="Arial Unicode MS" w:hAnsi="Arial" w:cs="Arial"/>
          <w:color w:val="FF644E" w:themeColor="accent5"/>
          <w:sz w:val="22"/>
          <w:szCs w:val="22"/>
          <w:lang w:val="es-ES_tradnl"/>
        </w:rPr>
      </w:pPr>
      <w:r>
        <w:rPr>
          <w:rFonts w:ascii="Arial" w:eastAsia="Arial Unicode MS" w:hAnsi="Arial" w:cs="Arial"/>
          <w:b/>
          <w:bCs/>
          <w:color w:val="9FE786" w:themeColor="accent3" w:themeTint="99"/>
          <w:sz w:val="56"/>
          <w:szCs w:val="56"/>
          <w:lang w:val="es-ES_tradnl"/>
        </w:rPr>
        <w:t>9</w:t>
      </w:r>
      <w:r w:rsidR="003A7AEB" w:rsidRPr="000400AE">
        <w:rPr>
          <w:rFonts w:ascii="Arial" w:eastAsia="Arial Unicode MS" w:hAnsi="Arial" w:cs="Arial"/>
          <w:b/>
          <w:bCs/>
          <w:color w:val="9FE786" w:themeColor="accent3" w:themeTint="99"/>
          <w:sz w:val="56"/>
          <w:szCs w:val="56"/>
          <w:lang w:val="es-ES_tradnl"/>
        </w:rPr>
        <w:t>/</w:t>
      </w:r>
      <w:r w:rsidR="003A7AEB" w:rsidRPr="000400AE">
        <w:rPr>
          <w:rFonts w:ascii="Arial" w:eastAsia="Arial Unicode MS" w:hAnsi="Arial" w:cs="Arial"/>
          <w:color w:val="9FE786" w:themeColor="accent3" w:themeTint="99"/>
          <w:sz w:val="22"/>
          <w:szCs w:val="22"/>
          <w:lang w:val="es-ES_tradnl"/>
        </w:rPr>
        <w:t xml:space="preserve"> </w:t>
      </w:r>
      <w:r w:rsidR="003A7AEB" w:rsidRPr="000400AE">
        <w:rPr>
          <w:rFonts w:ascii="Arial" w:eastAsia="Arial Unicode MS" w:hAnsi="Arial" w:cs="Arial"/>
          <w:color w:val="353535" w:themeColor="background2" w:themeShade="40"/>
          <w:sz w:val="22"/>
          <w:szCs w:val="22"/>
          <w:lang w:val="es-ES_tradnl"/>
        </w:rPr>
        <w:t>Contacto</w:t>
      </w:r>
    </w:p>
    <w:p w14:paraId="51BDD383" w14:textId="77777777" w:rsidR="0056409B" w:rsidRPr="000400AE" w:rsidRDefault="0056409B" w:rsidP="00BF46E2">
      <w:pPr>
        <w:pStyle w:val="Cuerpo"/>
        <w:spacing w:line="360" w:lineRule="auto"/>
        <w:rPr>
          <w:rFonts w:ascii="Arial" w:eastAsia="Arial Unicode MS" w:hAnsi="Arial" w:cs="Arial"/>
          <w:sz w:val="22"/>
          <w:szCs w:val="22"/>
          <w:lang w:val="es-ES_tradnl"/>
        </w:rPr>
      </w:pPr>
    </w:p>
    <w:p w14:paraId="7343A1D6" w14:textId="700FA9E7" w:rsidR="00CF5DBF" w:rsidRPr="000400AE" w:rsidRDefault="00CF5DBF" w:rsidP="00BF46E2">
      <w:pPr>
        <w:pStyle w:val="Subttulo"/>
        <w:spacing w:line="360" w:lineRule="auto"/>
        <w:ind w:firstLine="567"/>
        <w:rPr>
          <w:rFonts w:ascii="Arial" w:eastAsia="Arial Unicode MS" w:hAnsi="Arial" w:cs="Arial"/>
          <w:b w:val="0"/>
          <w:bCs w:val="0"/>
          <w:color w:val="FF0000"/>
          <w:sz w:val="22"/>
          <w:szCs w:val="22"/>
          <w:lang w:val="es-ES_tradnl"/>
        </w:rPr>
      </w:pPr>
      <w:r w:rsidRPr="000400AE">
        <w:rPr>
          <w:rFonts w:ascii="Arial" w:eastAsia="Arial Unicode MS" w:hAnsi="Arial" w:cs="Arial"/>
          <w:color w:val="9FE786" w:themeColor="accent3" w:themeTint="99"/>
          <w:sz w:val="56"/>
          <w:szCs w:val="56"/>
          <w:lang w:val="es-ES_tradnl"/>
        </w:rPr>
        <w:lastRenderedPageBreak/>
        <w:t>Anexo</w:t>
      </w:r>
      <w:r w:rsidR="002A3130" w:rsidRPr="000400AE">
        <w:rPr>
          <w:rFonts w:ascii="Arial" w:eastAsia="Arial Unicode MS" w:hAnsi="Arial" w:cs="Arial"/>
          <w:color w:val="9FE786" w:themeColor="accent3" w:themeTint="99"/>
          <w:sz w:val="56"/>
          <w:szCs w:val="56"/>
          <w:lang w:val="es-ES_tradnl"/>
        </w:rPr>
        <w:t xml:space="preserve"> 1</w:t>
      </w:r>
      <w:r w:rsidRPr="000400AE">
        <w:rPr>
          <w:rFonts w:ascii="Arial" w:eastAsia="Arial Unicode MS" w:hAnsi="Arial" w:cs="Arial"/>
          <w:color w:val="9FE786" w:themeColor="accent3" w:themeTint="99"/>
          <w:sz w:val="56"/>
          <w:szCs w:val="56"/>
          <w:lang w:val="es-ES_tradnl"/>
        </w:rPr>
        <w:t>/</w:t>
      </w:r>
      <w:r w:rsidRPr="000400AE">
        <w:rPr>
          <w:rFonts w:ascii="Arial" w:eastAsia="Arial Unicode MS" w:hAnsi="Arial" w:cs="Arial"/>
          <w:b w:val="0"/>
          <w:bCs w:val="0"/>
          <w:color w:val="353535" w:themeColor="background2" w:themeShade="40"/>
          <w:sz w:val="22"/>
          <w:szCs w:val="22"/>
          <w:lang w:val="es-ES_tradnl"/>
        </w:rPr>
        <w:t>Ejemplos de acciones llevadas a cabo por ISCA</w:t>
      </w:r>
    </w:p>
    <w:p w14:paraId="3BE867C9" w14:textId="23F5F9D5" w:rsidR="003A7AEB" w:rsidRPr="000400AE" w:rsidRDefault="003A7AEB" w:rsidP="00BF46E2">
      <w:pPr>
        <w:pStyle w:val="Cuerpo"/>
        <w:spacing w:line="360" w:lineRule="auto"/>
        <w:rPr>
          <w:rFonts w:ascii="Arial" w:eastAsia="Arial Unicode MS" w:hAnsi="Arial" w:cs="Arial"/>
          <w:lang w:val="es-ES_tradnl"/>
        </w:rPr>
      </w:pPr>
      <w:r w:rsidRPr="000400AE">
        <w:rPr>
          <w:rFonts w:ascii="Arial" w:eastAsia="Arial Unicode MS" w:hAnsi="Arial" w:cs="Arial"/>
          <w:b/>
          <w:bCs/>
          <w:color w:val="9FE786" w:themeColor="accent3" w:themeTint="99"/>
          <w:sz w:val="56"/>
          <w:szCs w:val="56"/>
          <w:lang w:val="es-ES_tradnl"/>
        </w:rPr>
        <w:t>Anexo 2/</w:t>
      </w:r>
      <w:r w:rsidRPr="000400AE">
        <w:rPr>
          <w:rFonts w:ascii="Arial" w:eastAsia="Arial Unicode MS" w:hAnsi="Arial" w:cs="Arial"/>
          <w:color w:val="9FE786" w:themeColor="accent3" w:themeTint="99"/>
          <w:lang w:val="es-ES_tradnl"/>
        </w:rPr>
        <w:t xml:space="preserve"> </w:t>
      </w:r>
      <w:r w:rsidRPr="000400AE">
        <w:rPr>
          <w:rFonts w:ascii="Arial" w:eastAsia="Arial Unicode MS" w:hAnsi="Arial" w:cs="Arial"/>
          <w:color w:val="353535" w:themeColor="background2" w:themeShade="40"/>
          <w:sz w:val="22"/>
          <w:szCs w:val="22"/>
          <w:lang w:val="es-ES_tradnl"/>
        </w:rPr>
        <w:t>Acciones llevadas a cabo por ACTE</w:t>
      </w:r>
    </w:p>
    <w:p w14:paraId="5293D0B7" w14:textId="7FDD4C79" w:rsidR="002A3130" w:rsidRPr="000400AE" w:rsidRDefault="002A3130" w:rsidP="00BF46E2">
      <w:pPr>
        <w:pStyle w:val="Cuerpo"/>
        <w:spacing w:line="360" w:lineRule="auto"/>
        <w:rPr>
          <w:rFonts w:ascii="Arial" w:eastAsia="Arial Unicode MS" w:hAnsi="Arial" w:cs="Arial"/>
          <w:color w:val="FF0000"/>
          <w:lang w:val="es-ES_tradnl"/>
        </w:rPr>
      </w:pPr>
      <w:r w:rsidRPr="000400AE">
        <w:rPr>
          <w:rFonts w:ascii="Arial" w:eastAsia="Arial Unicode MS" w:hAnsi="Arial" w:cs="Arial"/>
          <w:b/>
          <w:bCs/>
          <w:color w:val="9FE786" w:themeColor="accent3" w:themeTint="99"/>
          <w:sz w:val="56"/>
          <w:szCs w:val="56"/>
          <w:lang w:val="es-ES_tradnl"/>
        </w:rPr>
        <w:t xml:space="preserve">Anexo </w:t>
      </w:r>
      <w:r w:rsidR="008E6462">
        <w:rPr>
          <w:rFonts w:ascii="Arial" w:eastAsia="Arial Unicode MS" w:hAnsi="Arial" w:cs="Arial"/>
          <w:b/>
          <w:bCs/>
          <w:color w:val="9FE786" w:themeColor="accent3" w:themeTint="99"/>
          <w:sz w:val="56"/>
          <w:szCs w:val="56"/>
          <w:lang w:val="es-ES_tradnl"/>
        </w:rPr>
        <w:t>3</w:t>
      </w:r>
      <w:r w:rsidRPr="000400AE">
        <w:rPr>
          <w:rFonts w:ascii="Arial" w:eastAsia="Arial Unicode MS" w:hAnsi="Arial" w:cs="Arial"/>
          <w:b/>
          <w:bCs/>
          <w:color w:val="9FE786" w:themeColor="accent3" w:themeTint="99"/>
          <w:sz w:val="56"/>
          <w:szCs w:val="56"/>
          <w:lang w:val="es-ES_tradnl"/>
        </w:rPr>
        <w:t>/</w:t>
      </w:r>
      <w:r w:rsidRPr="000400AE">
        <w:rPr>
          <w:rFonts w:ascii="Arial" w:eastAsia="Arial Unicode MS" w:hAnsi="Arial" w:cs="Arial"/>
          <w:color w:val="353535" w:themeColor="background2" w:themeShade="40"/>
          <w:sz w:val="22"/>
          <w:szCs w:val="22"/>
          <w:lang w:val="es-ES_tradnl"/>
        </w:rPr>
        <w:t>Ejemplos de acciones llevadas a cabo por miembros de ISCA</w:t>
      </w:r>
    </w:p>
    <w:p w14:paraId="77D9A2B3" w14:textId="197AD9F1" w:rsidR="00CF5DBF" w:rsidRPr="000400AE" w:rsidRDefault="00CF5DBF" w:rsidP="00BF46E2">
      <w:pPr>
        <w:pStyle w:val="Cuerpo"/>
        <w:spacing w:line="360" w:lineRule="auto"/>
        <w:rPr>
          <w:rFonts w:ascii="Arial" w:eastAsia="Arial Unicode MS" w:hAnsi="Arial" w:cs="Arial"/>
          <w:b/>
          <w:bCs/>
          <w:color w:val="9E9E9E" w:themeColor="text2" w:themeTint="99"/>
          <w:lang w:val="es-ES_tradnl"/>
        </w:rPr>
      </w:pPr>
    </w:p>
    <w:p w14:paraId="57BDC116" w14:textId="1472BC0C" w:rsidR="008E6462" w:rsidRDefault="008E6462" w:rsidP="00BF46E2">
      <w:pPr>
        <w:pStyle w:val="Subttulo"/>
        <w:spacing w:line="360" w:lineRule="auto"/>
        <w:rPr>
          <w:rFonts w:ascii="Arial" w:eastAsia="Arial Unicode MS" w:hAnsi="Arial" w:cs="Arial"/>
          <w:color w:val="61D836" w:themeColor="accent3"/>
          <w:sz w:val="56"/>
          <w:szCs w:val="56"/>
          <w:lang w:val="es-ES_tradnl"/>
        </w:rPr>
      </w:pPr>
    </w:p>
    <w:p w14:paraId="10A4E371" w14:textId="20B619AE" w:rsidR="00916A62" w:rsidRDefault="00916A62" w:rsidP="00916A62">
      <w:pPr>
        <w:pStyle w:val="Cuerpo"/>
        <w:rPr>
          <w:rFonts w:eastAsia="Arial Unicode MS"/>
          <w:lang w:val="es-ES_tradnl"/>
        </w:rPr>
      </w:pPr>
    </w:p>
    <w:p w14:paraId="0503E176" w14:textId="00ED16A8" w:rsidR="00916A62" w:rsidRDefault="00916A62" w:rsidP="00916A62">
      <w:pPr>
        <w:pStyle w:val="Cuerpo"/>
        <w:rPr>
          <w:rFonts w:eastAsia="Arial Unicode MS"/>
          <w:lang w:val="es-ES_tradnl"/>
        </w:rPr>
      </w:pPr>
    </w:p>
    <w:p w14:paraId="228AD3A5" w14:textId="42E625A7" w:rsidR="00916A62" w:rsidRDefault="00916A62" w:rsidP="00916A62">
      <w:pPr>
        <w:pStyle w:val="Cuerpo"/>
        <w:rPr>
          <w:rFonts w:eastAsia="Arial Unicode MS"/>
          <w:lang w:val="es-ES_tradnl"/>
        </w:rPr>
      </w:pPr>
    </w:p>
    <w:p w14:paraId="123F4C4D" w14:textId="215EF2DA" w:rsidR="00916A62" w:rsidRDefault="00916A62" w:rsidP="00916A62">
      <w:pPr>
        <w:pStyle w:val="Cuerpo"/>
        <w:rPr>
          <w:rFonts w:eastAsia="Arial Unicode MS"/>
          <w:lang w:val="es-ES_tradnl"/>
        </w:rPr>
      </w:pPr>
    </w:p>
    <w:p w14:paraId="5297569B" w14:textId="12E2681B" w:rsidR="00916A62" w:rsidRDefault="00916A62" w:rsidP="00916A62">
      <w:pPr>
        <w:pStyle w:val="Cuerpo"/>
        <w:rPr>
          <w:rFonts w:eastAsia="Arial Unicode MS"/>
          <w:lang w:val="es-ES_tradnl"/>
        </w:rPr>
      </w:pPr>
    </w:p>
    <w:p w14:paraId="12C08796" w14:textId="7F1E4CAC" w:rsidR="00916A62" w:rsidRDefault="00916A62" w:rsidP="00916A62">
      <w:pPr>
        <w:pStyle w:val="Cuerpo"/>
        <w:rPr>
          <w:rFonts w:eastAsia="Arial Unicode MS"/>
          <w:lang w:val="es-ES_tradnl"/>
        </w:rPr>
      </w:pPr>
    </w:p>
    <w:p w14:paraId="487051C1" w14:textId="17FD28EA" w:rsidR="00916A62" w:rsidRDefault="00916A62" w:rsidP="00916A62">
      <w:pPr>
        <w:pStyle w:val="Cuerpo"/>
        <w:rPr>
          <w:rFonts w:eastAsia="Arial Unicode MS"/>
          <w:lang w:val="es-ES_tradnl"/>
        </w:rPr>
      </w:pPr>
    </w:p>
    <w:p w14:paraId="66175DA4" w14:textId="2970451B" w:rsidR="00916A62" w:rsidRDefault="00916A62" w:rsidP="00916A62">
      <w:pPr>
        <w:pStyle w:val="Cuerpo"/>
        <w:rPr>
          <w:rFonts w:eastAsia="Arial Unicode MS"/>
          <w:lang w:val="es-ES_tradnl"/>
        </w:rPr>
      </w:pPr>
    </w:p>
    <w:p w14:paraId="5317DF32" w14:textId="55DA5874" w:rsidR="00916A62" w:rsidRDefault="00916A62" w:rsidP="00916A62">
      <w:pPr>
        <w:pStyle w:val="Cuerpo"/>
        <w:rPr>
          <w:rFonts w:eastAsia="Arial Unicode MS"/>
          <w:lang w:val="es-ES_tradnl"/>
        </w:rPr>
      </w:pPr>
    </w:p>
    <w:p w14:paraId="34804B6F" w14:textId="38DAAD61" w:rsidR="00916A62" w:rsidRDefault="00916A62" w:rsidP="00916A62">
      <w:pPr>
        <w:pStyle w:val="Cuerpo"/>
        <w:rPr>
          <w:rFonts w:eastAsia="Arial Unicode MS"/>
          <w:lang w:val="es-ES_tradnl"/>
        </w:rPr>
      </w:pPr>
    </w:p>
    <w:p w14:paraId="383A23BA" w14:textId="297966F8" w:rsidR="00916A62" w:rsidRDefault="00916A62" w:rsidP="00916A62">
      <w:pPr>
        <w:pStyle w:val="Cuerpo"/>
        <w:rPr>
          <w:rFonts w:eastAsia="Arial Unicode MS"/>
          <w:lang w:val="es-ES_tradnl"/>
        </w:rPr>
      </w:pPr>
    </w:p>
    <w:p w14:paraId="31700E1D" w14:textId="32DA3618" w:rsidR="00916A62" w:rsidRDefault="00916A62" w:rsidP="00916A62">
      <w:pPr>
        <w:pStyle w:val="Cuerpo"/>
        <w:rPr>
          <w:rFonts w:eastAsia="Arial Unicode MS"/>
          <w:lang w:val="es-ES_tradnl"/>
        </w:rPr>
      </w:pPr>
    </w:p>
    <w:p w14:paraId="7859FC19" w14:textId="2F2952EE" w:rsidR="00916A62" w:rsidRDefault="00916A62" w:rsidP="00916A62">
      <w:pPr>
        <w:pStyle w:val="Cuerpo"/>
        <w:rPr>
          <w:rFonts w:eastAsia="Arial Unicode MS"/>
          <w:lang w:val="es-ES_tradnl"/>
        </w:rPr>
      </w:pPr>
    </w:p>
    <w:p w14:paraId="5F5F3413" w14:textId="77777777" w:rsidR="00916A62" w:rsidRPr="00916A62" w:rsidRDefault="00916A62" w:rsidP="00916A62">
      <w:pPr>
        <w:pStyle w:val="Cuerpo"/>
        <w:rPr>
          <w:rFonts w:eastAsia="Arial Unicode MS"/>
          <w:lang w:val="es-ES_tradnl"/>
        </w:rPr>
      </w:pPr>
    </w:p>
    <w:p w14:paraId="27500204" w14:textId="20E3A1AA" w:rsidR="002A3130" w:rsidRPr="000400AE" w:rsidRDefault="002A3130" w:rsidP="00BF46E2">
      <w:pPr>
        <w:pStyle w:val="Subttulo"/>
        <w:spacing w:line="360" w:lineRule="auto"/>
        <w:rPr>
          <w:rFonts w:ascii="Arial" w:eastAsia="Arial Unicode MS" w:hAnsi="Arial" w:cs="Arial"/>
          <w:sz w:val="22"/>
          <w:szCs w:val="22"/>
          <w:lang w:val="es-ES_tradnl"/>
        </w:rPr>
      </w:pPr>
      <w:r w:rsidRPr="000400AE">
        <w:rPr>
          <w:rFonts w:ascii="Arial" w:eastAsia="Arial Unicode MS" w:hAnsi="Arial" w:cs="Arial"/>
          <w:color w:val="61D836" w:themeColor="accent3"/>
          <w:sz w:val="56"/>
          <w:szCs w:val="56"/>
          <w:lang w:val="es-ES_tradnl"/>
        </w:rPr>
        <w:lastRenderedPageBreak/>
        <w:t>1/</w:t>
      </w:r>
      <w:r w:rsidRPr="000400AE">
        <w:rPr>
          <w:rFonts w:ascii="Arial" w:eastAsia="Arial Unicode MS" w:hAnsi="Arial" w:cs="Arial"/>
          <w:sz w:val="22"/>
          <w:szCs w:val="22"/>
          <w:lang w:val="es-ES_tradnl"/>
        </w:rPr>
        <w:t xml:space="preserve"> </w:t>
      </w:r>
      <w:r w:rsidRPr="000400AE">
        <w:rPr>
          <w:rFonts w:ascii="Arial" w:eastAsia="Arial Unicode MS" w:hAnsi="Arial" w:cs="Arial"/>
          <w:color w:val="auto"/>
          <w:sz w:val="22"/>
          <w:szCs w:val="22"/>
          <w:lang w:val="es-ES_tradnl"/>
        </w:rPr>
        <w:t>Importancia de las Cuevas y del Mundo Subterráneo</w:t>
      </w:r>
    </w:p>
    <w:p w14:paraId="2951DD86" w14:textId="622921DF" w:rsidR="000C2BFD" w:rsidRPr="000400AE" w:rsidRDefault="00933F52" w:rsidP="00BF46E2">
      <w:pPr>
        <w:pStyle w:val="Cuerpo"/>
        <w:spacing w:before="0"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La necesidad de establecer</w:t>
      </w:r>
      <w:r w:rsidR="00EC09C4" w:rsidRPr="000400AE">
        <w:rPr>
          <w:rFonts w:ascii="Arial" w:eastAsia="Arial Unicode MS" w:hAnsi="Arial" w:cs="Arial"/>
          <w:sz w:val="22"/>
          <w:szCs w:val="22"/>
          <w:lang w:val="es-ES_tradnl"/>
        </w:rPr>
        <w:t xml:space="preserve"> un Día Internacional de las Cuevas y del Mundo Subterráneo</w:t>
      </w:r>
      <w:r>
        <w:rPr>
          <w:rFonts w:ascii="Arial" w:eastAsia="Arial Unicode MS" w:hAnsi="Arial" w:cs="Arial"/>
          <w:sz w:val="22"/>
          <w:szCs w:val="22"/>
          <w:lang w:val="es-ES_tradnl"/>
        </w:rPr>
        <w:t xml:space="preserve"> se fundamenta en su importancia </w:t>
      </w:r>
      <w:r w:rsidR="00BF3C9C" w:rsidRPr="000400AE">
        <w:rPr>
          <w:rFonts w:ascii="Arial" w:eastAsia="Arial Unicode MS" w:hAnsi="Arial" w:cs="Arial"/>
          <w:sz w:val="22"/>
          <w:szCs w:val="22"/>
          <w:lang w:val="es-ES_tradnl"/>
        </w:rPr>
        <w:t>en el conjunto global del planeta</w:t>
      </w:r>
      <w:r>
        <w:rPr>
          <w:rFonts w:ascii="Arial" w:eastAsia="Arial Unicode MS" w:hAnsi="Arial" w:cs="Arial"/>
          <w:sz w:val="22"/>
          <w:szCs w:val="22"/>
          <w:lang w:val="es-ES_tradnl"/>
        </w:rPr>
        <w:t>. Las cuevas, pero también las minas o los diferentes ecosistemas subterráneos, han tenido</w:t>
      </w:r>
      <w:r w:rsidR="009D4017">
        <w:rPr>
          <w:rFonts w:ascii="Arial" w:eastAsia="Arial Unicode MS" w:hAnsi="Arial" w:cs="Arial"/>
          <w:sz w:val="22"/>
          <w:szCs w:val="22"/>
          <w:lang w:val="es-ES_tradnl"/>
        </w:rPr>
        <w:t>,</w:t>
      </w:r>
      <w:r>
        <w:rPr>
          <w:rFonts w:ascii="Arial" w:eastAsia="Arial Unicode MS" w:hAnsi="Arial" w:cs="Arial"/>
          <w:sz w:val="22"/>
          <w:szCs w:val="22"/>
          <w:lang w:val="es-ES_tradnl"/>
        </w:rPr>
        <w:t xml:space="preserve"> a lo largo de la historia, una gran influencia</w:t>
      </w:r>
      <w:r w:rsidR="000667CE">
        <w:rPr>
          <w:rFonts w:ascii="Arial" w:eastAsia="Arial Unicode MS" w:hAnsi="Arial" w:cs="Arial"/>
          <w:sz w:val="22"/>
          <w:szCs w:val="22"/>
          <w:lang w:val="es-ES_tradnl"/>
        </w:rPr>
        <w:t xml:space="preserve"> en el Planeta Tierra y hoy tiene una importancia trascendental su conservación por una larga lista de motivos, entre los que podríamos citar</w:t>
      </w:r>
      <w:r w:rsidR="00335E11" w:rsidRPr="000400AE">
        <w:rPr>
          <w:rFonts w:ascii="Arial" w:eastAsia="Arial Unicode MS" w:hAnsi="Arial" w:cs="Arial"/>
          <w:sz w:val="22"/>
          <w:szCs w:val="22"/>
          <w:lang w:val="es-ES_tradnl"/>
        </w:rPr>
        <w:t xml:space="preserve">: </w:t>
      </w:r>
    </w:p>
    <w:p w14:paraId="378B0407" w14:textId="6CC1B34F" w:rsidR="003645B3" w:rsidRPr="000630BF" w:rsidRDefault="000630BF" w:rsidP="00BF46E2">
      <w:pPr>
        <w:pStyle w:val="Cuerpo"/>
        <w:numPr>
          <w:ilvl w:val="0"/>
          <w:numId w:val="7"/>
        </w:numPr>
        <w:spacing w:after="0" w:line="360" w:lineRule="auto"/>
        <w:rPr>
          <w:rFonts w:ascii="Arial" w:hAnsi="Arial" w:cs="Arial"/>
          <w:color w:val="auto"/>
          <w:sz w:val="22"/>
          <w:szCs w:val="22"/>
        </w:rPr>
      </w:pPr>
      <w:r w:rsidRPr="000630BF">
        <w:rPr>
          <w:rFonts w:ascii="Arial" w:hAnsi="Arial" w:cs="Arial"/>
          <w:color w:val="auto"/>
          <w:sz w:val="22"/>
          <w:szCs w:val="22"/>
        </w:rPr>
        <w:t>El Mundo Subterráneo es fundamental en la f</w:t>
      </w:r>
      <w:r w:rsidR="003645B3" w:rsidRPr="000630BF">
        <w:rPr>
          <w:rFonts w:ascii="Arial" w:hAnsi="Arial" w:cs="Arial"/>
          <w:color w:val="auto"/>
          <w:sz w:val="22"/>
          <w:szCs w:val="22"/>
        </w:rPr>
        <w:t>ormación y conservación de los acuíferos.</w:t>
      </w:r>
      <w:r w:rsidRPr="000630BF">
        <w:rPr>
          <w:rFonts w:ascii="Arial" w:hAnsi="Arial" w:cs="Arial"/>
          <w:color w:val="auto"/>
          <w:sz w:val="22"/>
          <w:szCs w:val="22"/>
        </w:rPr>
        <w:t xml:space="preserve"> Alberga agua dulce y</w:t>
      </w:r>
      <w:r w:rsidR="00BA0B58">
        <w:rPr>
          <w:rFonts w:ascii="Arial" w:hAnsi="Arial" w:cs="Arial"/>
          <w:color w:val="auto"/>
          <w:sz w:val="22"/>
          <w:szCs w:val="22"/>
        </w:rPr>
        <w:t>,</w:t>
      </w:r>
      <w:r w:rsidRPr="000630BF">
        <w:rPr>
          <w:rFonts w:ascii="Arial" w:hAnsi="Arial" w:cs="Arial"/>
          <w:color w:val="auto"/>
          <w:sz w:val="22"/>
          <w:szCs w:val="22"/>
        </w:rPr>
        <w:t xml:space="preserve"> por lo tanto</w:t>
      </w:r>
      <w:r w:rsidR="00BA0B58">
        <w:rPr>
          <w:rFonts w:ascii="Arial" w:hAnsi="Arial" w:cs="Arial"/>
          <w:color w:val="auto"/>
          <w:sz w:val="22"/>
          <w:szCs w:val="22"/>
        </w:rPr>
        <w:t>,</w:t>
      </w:r>
      <w:r w:rsidRPr="000630BF">
        <w:rPr>
          <w:rFonts w:ascii="Arial" w:hAnsi="Arial" w:cs="Arial"/>
          <w:color w:val="auto"/>
          <w:sz w:val="22"/>
          <w:szCs w:val="22"/>
        </w:rPr>
        <w:t xml:space="preserve"> es fundamental para la vida en la Tierra.</w:t>
      </w:r>
    </w:p>
    <w:p w14:paraId="7FC2A8C1" w14:textId="537AE5CC" w:rsidR="007059A9" w:rsidRPr="000630BF" w:rsidRDefault="007059A9" w:rsidP="00BF46E2">
      <w:pPr>
        <w:pStyle w:val="Cuerpo"/>
        <w:numPr>
          <w:ilvl w:val="0"/>
          <w:numId w:val="7"/>
        </w:numPr>
        <w:spacing w:after="0" w:line="360" w:lineRule="auto"/>
        <w:rPr>
          <w:rFonts w:ascii="Arial" w:hAnsi="Arial" w:cs="Arial"/>
          <w:color w:val="auto"/>
          <w:sz w:val="22"/>
          <w:szCs w:val="22"/>
        </w:rPr>
      </w:pPr>
      <w:r w:rsidRPr="000630BF">
        <w:rPr>
          <w:rFonts w:ascii="Arial" w:hAnsi="Arial" w:cs="Arial"/>
          <w:color w:val="auto"/>
          <w:sz w:val="22"/>
          <w:szCs w:val="22"/>
        </w:rPr>
        <w:t xml:space="preserve">Presenta formaciones únicas, con características geológicas inexistentes en la superficie terrestre. </w:t>
      </w:r>
    </w:p>
    <w:p w14:paraId="28BAC08B" w14:textId="55E56496" w:rsidR="00960569" w:rsidRPr="000630BF" w:rsidRDefault="000667CE" w:rsidP="00BF46E2">
      <w:pPr>
        <w:pStyle w:val="Cuerpo"/>
        <w:numPr>
          <w:ilvl w:val="0"/>
          <w:numId w:val="7"/>
        </w:numPr>
        <w:spacing w:after="0" w:line="360" w:lineRule="auto"/>
        <w:rPr>
          <w:rFonts w:ascii="Arial" w:hAnsi="Arial" w:cs="Arial"/>
          <w:color w:val="auto"/>
          <w:sz w:val="22"/>
          <w:szCs w:val="22"/>
        </w:rPr>
      </w:pPr>
      <w:r w:rsidRPr="000630BF">
        <w:rPr>
          <w:rFonts w:ascii="Arial" w:hAnsi="Arial" w:cs="Arial"/>
          <w:color w:val="auto"/>
          <w:sz w:val="22"/>
          <w:szCs w:val="22"/>
        </w:rPr>
        <w:t>Son h</w:t>
      </w:r>
      <w:r w:rsidR="00960569" w:rsidRPr="000630BF">
        <w:rPr>
          <w:rFonts w:ascii="Arial" w:hAnsi="Arial" w:cs="Arial"/>
          <w:color w:val="auto"/>
          <w:sz w:val="22"/>
          <w:szCs w:val="22"/>
        </w:rPr>
        <w:t xml:space="preserve">ábitats de fauna característica </w:t>
      </w:r>
      <w:r w:rsidRPr="000630BF">
        <w:rPr>
          <w:rFonts w:ascii="Arial" w:hAnsi="Arial" w:cs="Arial"/>
          <w:color w:val="auto"/>
          <w:sz w:val="22"/>
          <w:szCs w:val="22"/>
        </w:rPr>
        <w:t xml:space="preserve">y endémica </w:t>
      </w:r>
      <w:r w:rsidR="00960569" w:rsidRPr="000630BF">
        <w:rPr>
          <w:rFonts w:ascii="Arial" w:hAnsi="Arial" w:cs="Arial"/>
          <w:color w:val="auto"/>
          <w:sz w:val="22"/>
          <w:szCs w:val="22"/>
        </w:rPr>
        <w:t>de las cavidades</w:t>
      </w:r>
      <w:r w:rsidRPr="000630BF">
        <w:rPr>
          <w:rFonts w:ascii="Arial" w:hAnsi="Arial" w:cs="Arial"/>
          <w:color w:val="auto"/>
          <w:sz w:val="22"/>
          <w:szCs w:val="22"/>
        </w:rPr>
        <w:t>, además de ser el hogar de diversas especies en peligro de extinción</w:t>
      </w:r>
      <w:r w:rsidR="00960569" w:rsidRPr="000630BF">
        <w:rPr>
          <w:rFonts w:ascii="Arial" w:hAnsi="Arial" w:cs="Arial"/>
          <w:color w:val="auto"/>
          <w:sz w:val="22"/>
          <w:szCs w:val="22"/>
        </w:rPr>
        <w:t>.</w:t>
      </w:r>
    </w:p>
    <w:p w14:paraId="203F5ECD" w14:textId="280D5F09" w:rsidR="00960569" w:rsidRPr="000630BF" w:rsidRDefault="000630BF" w:rsidP="00BF46E2">
      <w:pPr>
        <w:pStyle w:val="Cuerpo"/>
        <w:numPr>
          <w:ilvl w:val="0"/>
          <w:numId w:val="7"/>
        </w:numPr>
        <w:spacing w:after="0" w:line="360" w:lineRule="auto"/>
        <w:rPr>
          <w:rFonts w:ascii="Arial" w:hAnsi="Arial" w:cs="Arial"/>
          <w:color w:val="auto"/>
          <w:sz w:val="22"/>
          <w:szCs w:val="22"/>
        </w:rPr>
      </w:pPr>
      <w:r w:rsidRPr="000630BF">
        <w:rPr>
          <w:rFonts w:ascii="Arial" w:hAnsi="Arial" w:cs="Arial"/>
          <w:color w:val="auto"/>
          <w:sz w:val="22"/>
          <w:szCs w:val="22"/>
        </w:rPr>
        <w:t>Sus formaciones</w:t>
      </w:r>
      <w:r w:rsidR="00960569" w:rsidRPr="000630BF">
        <w:rPr>
          <w:rFonts w:ascii="Arial" w:hAnsi="Arial" w:cs="Arial"/>
          <w:color w:val="auto"/>
          <w:sz w:val="22"/>
          <w:szCs w:val="22"/>
        </w:rPr>
        <w:t xml:space="preserve">, </w:t>
      </w:r>
      <w:r w:rsidR="000667CE" w:rsidRPr="000630BF">
        <w:rPr>
          <w:rFonts w:ascii="Arial" w:hAnsi="Arial" w:cs="Arial"/>
          <w:color w:val="auto"/>
          <w:sz w:val="22"/>
          <w:szCs w:val="22"/>
        </w:rPr>
        <w:t>creadas</w:t>
      </w:r>
      <w:r w:rsidR="00960569" w:rsidRPr="000630BF">
        <w:rPr>
          <w:rFonts w:ascii="Arial" w:hAnsi="Arial" w:cs="Arial"/>
          <w:color w:val="auto"/>
          <w:sz w:val="22"/>
          <w:szCs w:val="22"/>
        </w:rPr>
        <w:t xml:space="preserve"> durante milenios, </w:t>
      </w:r>
      <w:r w:rsidR="000667CE" w:rsidRPr="000630BF">
        <w:rPr>
          <w:rFonts w:ascii="Arial" w:hAnsi="Arial" w:cs="Arial"/>
          <w:color w:val="auto"/>
          <w:sz w:val="22"/>
          <w:szCs w:val="22"/>
        </w:rPr>
        <w:t>contienen</w:t>
      </w:r>
      <w:r w:rsidR="00960569" w:rsidRPr="000630BF">
        <w:rPr>
          <w:rFonts w:ascii="Arial" w:hAnsi="Arial" w:cs="Arial"/>
          <w:color w:val="auto"/>
          <w:sz w:val="22"/>
          <w:szCs w:val="22"/>
        </w:rPr>
        <w:t xml:space="preserve"> información imprescindible para </w:t>
      </w:r>
      <w:r w:rsidR="000667CE" w:rsidRPr="000630BF">
        <w:rPr>
          <w:rFonts w:ascii="Arial" w:hAnsi="Arial" w:cs="Arial"/>
          <w:color w:val="auto"/>
          <w:sz w:val="22"/>
          <w:szCs w:val="22"/>
        </w:rPr>
        <w:t xml:space="preserve">el conocimiento </w:t>
      </w:r>
      <w:r w:rsidR="00BA0B58">
        <w:rPr>
          <w:rFonts w:ascii="Arial" w:hAnsi="Arial" w:cs="Arial"/>
          <w:color w:val="auto"/>
          <w:sz w:val="22"/>
          <w:szCs w:val="22"/>
        </w:rPr>
        <w:t xml:space="preserve">de </w:t>
      </w:r>
      <w:r w:rsidR="002339DE">
        <w:rPr>
          <w:rFonts w:ascii="Arial" w:hAnsi="Arial" w:cs="Arial"/>
          <w:color w:val="auto"/>
          <w:sz w:val="22"/>
          <w:szCs w:val="22"/>
        </w:rPr>
        <w:t>L</w:t>
      </w:r>
      <w:r w:rsidR="00BA0B58">
        <w:rPr>
          <w:rFonts w:ascii="Arial" w:hAnsi="Arial" w:cs="Arial"/>
          <w:color w:val="auto"/>
          <w:sz w:val="22"/>
          <w:szCs w:val="22"/>
        </w:rPr>
        <w:t>a</w:t>
      </w:r>
      <w:r w:rsidR="000667CE" w:rsidRPr="000630BF">
        <w:rPr>
          <w:rFonts w:ascii="Arial" w:hAnsi="Arial" w:cs="Arial"/>
          <w:color w:val="auto"/>
          <w:sz w:val="22"/>
          <w:szCs w:val="22"/>
        </w:rPr>
        <w:t xml:space="preserve"> Tierra</w:t>
      </w:r>
      <w:r w:rsidR="00960569" w:rsidRPr="000630BF">
        <w:rPr>
          <w:rFonts w:ascii="Arial" w:hAnsi="Arial" w:cs="Arial"/>
          <w:color w:val="auto"/>
          <w:sz w:val="22"/>
          <w:szCs w:val="22"/>
        </w:rPr>
        <w:t>.</w:t>
      </w:r>
    </w:p>
    <w:p w14:paraId="533AC708" w14:textId="71E6F6EA" w:rsidR="000667CE" w:rsidRDefault="00960569" w:rsidP="00BF46E2">
      <w:pPr>
        <w:pStyle w:val="Cuerpo"/>
        <w:numPr>
          <w:ilvl w:val="0"/>
          <w:numId w:val="7"/>
        </w:numPr>
        <w:spacing w:after="0" w:line="360" w:lineRule="auto"/>
        <w:rPr>
          <w:rFonts w:ascii="Arial" w:hAnsi="Arial" w:cs="Arial"/>
          <w:color w:val="auto"/>
          <w:sz w:val="22"/>
          <w:szCs w:val="22"/>
        </w:rPr>
      </w:pPr>
      <w:r w:rsidRPr="000630BF">
        <w:rPr>
          <w:rFonts w:ascii="Arial" w:hAnsi="Arial" w:cs="Arial"/>
          <w:color w:val="auto"/>
          <w:sz w:val="22"/>
          <w:szCs w:val="22"/>
        </w:rPr>
        <w:t xml:space="preserve">Su ubicación </w:t>
      </w:r>
      <w:r w:rsidR="002E5A9A" w:rsidRPr="000630BF">
        <w:rPr>
          <w:rFonts w:ascii="Arial" w:hAnsi="Arial" w:cs="Arial"/>
          <w:color w:val="auto"/>
          <w:sz w:val="22"/>
          <w:szCs w:val="22"/>
        </w:rPr>
        <w:t>suele coincidir con geoparques que permiten la conservación y el desarrollo de fauna y flora, en la mayoría de ocasiones protegida</w:t>
      </w:r>
      <w:r w:rsidR="00470560" w:rsidRPr="000630BF">
        <w:rPr>
          <w:rFonts w:ascii="Arial" w:hAnsi="Arial" w:cs="Arial"/>
          <w:color w:val="auto"/>
          <w:sz w:val="22"/>
          <w:szCs w:val="22"/>
        </w:rPr>
        <w:t>s</w:t>
      </w:r>
      <w:r w:rsidR="002E5A9A" w:rsidRPr="000630BF">
        <w:rPr>
          <w:rFonts w:ascii="Arial" w:hAnsi="Arial" w:cs="Arial"/>
          <w:color w:val="auto"/>
          <w:sz w:val="22"/>
          <w:szCs w:val="22"/>
        </w:rPr>
        <w:t>.</w:t>
      </w:r>
    </w:p>
    <w:p w14:paraId="449B68D7" w14:textId="2CCE9B27" w:rsidR="000630BF" w:rsidRDefault="000630BF" w:rsidP="00BF46E2">
      <w:pPr>
        <w:pStyle w:val="Cuerpo"/>
        <w:numPr>
          <w:ilvl w:val="0"/>
          <w:numId w:val="7"/>
        </w:numPr>
        <w:spacing w:after="0" w:line="360" w:lineRule="auto"/>
        <w:rPr>
          <w:rFonts w:ascii="Arial" w:hAnsi="Arial" w:cs="Arial"/>
          <w:color w:val="auto"/>
          <w:sz w:val="22"/>
          <w:szCs w:val="22"/>
        </w:rPr>
      </w:pPr>
      <w:r>
        <w:rPr>
          <w:rFonts w:ascii="Arial" w:hAnsi="Arial" w:cs="Arial"/>
          <w:color w:val="auto"/>
          <w:sz w:val="22"/>
          <w:szCs w:val="22"/>
        </w:rPr>
        <w:t>Las Cuevas son el principal y a veces el único motor de desarrollo de muchas zonas rurales</w:t>
      </w:r>
      <w:r w:rsidR="00513CE5">
        <w:rPr>
          <w:rFonts w:ascii="Arial" w:hAnsi="Arial" w:cs="Arial"/>
          <w:color w:val="auto"/>
          <w:sz w:val="22"/>
          <w:szCs w:val="22"/>
        </w:rPr>
        <w:t>,</w:t>
      </w:r>
      <w:r>
        <w:rPr>
          <w:rFonts w:ascii="Arial" w:hAnsi="Arial" w:cs="Arial"/>
          <w:color w:val="auto"/>
          <w:sz w:val="22"/>
          <w:szCs w:val="22"/>
        </w:rPr>
        <w:t xml:space="preserve"> por lo que contribuyen a evitar la despoblación, creando empleo en el medio rural.</w:t>
      </w:r>
    </w:p>
    <w:p w14:paraId="7CF007FB" w14:textId="0D2DC54B" w:rsidR="000630BF" w:rsidRPr="000630BF" w:rsidRDefault="000630BF" w:rsidP="00BF46E2">
      <w:pPr>
        <w:pStyle w:val="Cuerpo"/>
        <w:numPr>
          <w:ilvl w:val="0"/>
          <w:numId w:val="7"/>
        </w:numPr>
        <w:spacing w:line="360" w:lineRule="auto"/>
        <w:rPr>
          <w:rFonts w:ascii="Arial" w:hAnsi="Arial" w:cs="Arial"/>
          <w:color w:val="auto"/>
          <w:sz w:val="22"/>
          <w:szCs w:val="22"/>
        </w:rPr>
      </w:pPr>
      <w:r>
        <w:rPr>
          <w:rFonts w:ascii="Arial" w:hAnsi="Arial" w:cs="Arial"/>
          <w:color w:val="auto"/>
          <w:sz w:val="22"/>
          <w:szCs w:val="22"/>
        </w:rPr>
        <w:t xml:space="preserve">El Mundo Subterráneo alberga minerales necesarios para el desarrollo de la </w:t>
      </w:r>
      <w:r w:rsidR="00BE1937">
        <w:rPr>
          <w:rFonts w:ascii="Arial" w:hAnsi="Arial" w:cs="Arial"/>
          <w:color w:val="auto"/>
          <w:sz w:val="22"/>
          <w:szCs w:val="22"/>
        </w:rPr>
        <w:t>h</w:t>
      </w:r>
      <w:r>
        <w:rPr>
          <w:rFonts w:ascii="Arial" w:hAnsi="Arial" w:cs="Arial"/>
          <w:color w:val="auto"/>
          <w:sz w:val="22"/>
          <w:szCs w:val="22"/>
        </w:rPr>
        <w:t>umanidad, pero su explotación debe ser hecha de una forma sostenible y respetuosa con el planeta.</w:t>
      </w:r>
    </w:p>
    <w:p w14:paraId="2C30997D" w14:textId="32A32F49" w:rsidR="006C3513" w:rsidRPr="000400AE" w:rsidRDefault="0012278B" w:rsidP="00BF46E2">
      <w:pPr>
        <w:pStyle w:val="Cuerpo"/>
        <w:spacing w:line="360" w:lineRule="auto"/>
        <w:ind w:firstLine="0"/>
        <w:rPr>
          <w:rFonts w:ascii="Arial" w:hAnsi="Arial" w:cs="Arial"/>
          <w:sz w:val="22"/>
          <w:szCs w:val="22"/>
        </w:rPr>
      </w:pPr>
      <w:r>
        <w:rPr>
          <w:rFonts w:ascii="Arial" w:hAnsi="Arial" w:cs="Arial"/>
          <w:sz w:val="22"/>
          <w:szCs w:val="22"/>
        </w:rPr>
        <w:t>É</w:t>
      </w:r>
      <w:r w:rsidR="006C3513" w:rsidRPr="000400AE">
        <w:rPr>
          <w:rFonts w:ascii="Arial" w:hAnsi="Arial" w:cs="Arial"/>
          <w:sz w:val="22"/>
          <w:szCs w:val="22"/>
        </w:rPr>
        <w:t xml:space="preserve">stas son solo algunas </w:t>
      </w:r>
      <w:r w:rsidR="001A2FA2" w:rsidRPr="000400AE">
        <w:rPr>
          <w:rFonts w:ascii="Arial" w:hAnsi="Arial" w:cs="Arial"/>
          <w:sz w:val="22"/>
          <w:szCs w:val="22"/>
        </w:rPr>
        <w:t>de las</w:t>
      </w:r>
      <w:r w:rsidR="006C3513" w:rsidRPr="000400AE">
        <w:rPr>
          <w:rFonts w:ascii="Arial" w:hAnsi="Arial" w:cs="Arial"/>
          <w:sz w:val="22"/>
          <w:szCs w:val="22"/>
        </w:rPr>
        <w:t xml:space="preserve"> razones que hacen de las </w:t>
      </w:r>
      <w:r w:rsidR="0023709C">
        <w:rPr>
          <w:rFonts w:ascii="Arial" w:hAnsi="Arial" w:cs="Arial"/>
          <w:sz w:val="22"/>
          <w:szCs w:val="22"/>
        </w:rPr>
        <w:t>C</w:t>
      </w:r>
      <w:r w:rsidR="006C3513" w:rsidRPr="000400AE">
        <w:rPr>
          <w:rFonts w:ascii="Arial" w:hAnsi="Arial" w:cs="Arial"/>
          <w:sz w:val="22"/>
          <w:szCs w:val="22"/>
        </w:rPr>
        <w:t xml:space="preserve">uevas y del mundo subterráneo espacios únicos que han de ser protegidos. Si bien en este principio, el de la protección, existe un acuerdo internacional, basta dar el siguiente paso, el de la promulgación de su día mundial. </w:t>
      </w:r>
    </w:p>
    <w:p w14:paraId="416D77E4" w14:textId="2610B4EC" w:rsidR="006C3513" w:rsidRPr="000400AE" w:rsidRDefault="00962774" w:rsidP="00BF46E2">
      <w:pPr>
        <w:pStyle w:val="Cuerpo"/>
        <w:spacing w:line="360" w:lineRule="auto"/>
        <w:ind w:firstLine="0"/>
        <w:rPr>
          <w:rFonts w:ascii="Arial" w:hAnsi="Arial" w:cs="Arial"/>
          <w:sz w:val="22"/>
          <w:szCs w:val="22"/>
        </w:rPr>
      </w:pPr>
      <w:r w:rsidRPr="000400AE">
        <w:rPr>
          <w:rFonts w:ascii="Arial" w:hAnsi="Arial" w:cs="Arial"/>
          <w:sz w:val="22"/>
          <w:szCs w:val="22"/>
        </w:rPr>
        <w:t xml:space="preserve">A lo largo de las siguientes páginas y </w:t>
      </w:r>
      <w:r w:rsidR="001A2FA2" w:rsidRPr="000400AE">
        <w:rPr>
          <w:rFonts w:ascii="Arial" w:hAnsi="Arial" w:cs="Arial"/>
          <w:sz w:val="22"/>
          <w:szCs w:val="22"/>
        </w:rPr>
        <w:t>en el punto siguiente, incidiremos en la necesidad del Día Internacional de las Cuevas y del Mundo Subterráneo.</w:t>
      </w:r>
    </w:p>
    <w:p w14:paraId="3FF02852" w14:textId="69F97E46" w:rsidR="000400AE" w:rsidRDefault="00EB0EC2" w:rsidP="00BF46E2">
      <w:pPr>
        <w:pStyle w:val="Cuerpo"/>
        <w:spacing w:line="360" w:lineRule="auto"/>
        <w:jc w:val="center"/>
        <w:rPr>
          <w:rFonts w:ascii="Arial" w:eastAsia="Arial Unicode MS" w:hAnsi="Arial" w:cs="Arial"/>
          <w:lang w:val="es-ES_tradnl"/>
        </w:rPr>
      </w:pPr>
      <w:r>
        <w:rPr>
          <w:noProof/>
        </w:rPr>
        <w:lastRenderedPageBreak/>
        <w:drawing>
          <wp:inline distT="0" distB="0" distL="0" distR="0" wp14:anchorId="50DEBE2D" wp14:editId="682B772B">
            <wp:extent cx="3690697" cy="5537200"/>
            <wp:effectExtent l="0" t="0" r="508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94373" cy="5542715"/>
                    </a:xfrm>
                    <a:prstGeom prst="rect">
                      <a:avLst/>
                    </a:prstGeom>
                    <a:noFill/>
                    <a:ln>
                      <a:noFill/>
                    </a:ln>
                  </pic:spPr>
                </pic:pic>
              </a:graphicData>
            </a:graphic>
          </wp:inline>
        </w:drawing>
      </w:r>
    </w:p>
    <w:p w14:paraId="7D9950D9" w14:textId="77777777" w:rsidR="008E6462" w:rsidRDefault="008E6462" w:rsidP="00BF46E2">
      <w:pPr>
        <w:spacing w:line="360" w:lineRule="auto"/>
        <w:jc w:val="both"/>
        <w:rPr>
          <w:rFonts w:ascii="Arial" w:hAnsi="Arial" w:cs="Arial"/>
          <w:b/>
          <w:bCs/>
          <w:sz w:val="22"/>
          <w:szCs w:val="22"/>
          <w:lang w:val="es-ES"/>
        </w:rPr>
      </w:pPr>
    </w:p>
    <w:p w14:paraId="23845540" w14:textId="6687AA33" w:rsidR="000400AE" w:rsidRDefault="000400AE" w:rsidP="00BF46E2">
      <w:pPr>
        <w:spacing w:line="360" w:lineRule="auto"/>
        <w:jc w:val="both"/>
        <w:rPr>
          <w:rFonts w:ascii="Arial" w:hAnsi="Arial" w:cs="Arial"/>
          <w:b/>
          <w:bCs/>
          <w:sz w:val="22"/>
          <w:szCs w:val="22"/>
          <w:lang w:val="es-ES"/>
        </w:rPr>
      </w:pPr>
      <w:r w:rsidRPr="000672C8">
        <w:rPr>
          <w:rFonts w:ascii="Arial" w:hAnsi="Arial" w:cs="Arial"/>
          <w:b/>
          <w:bCs/>
          <w:sz w:val="22"/>
          <w:szCs w:val="22"/>
          <w:lang w:val="es-ES"/>
        </w:rPr>
        <w:t>Agua dulce</w:t>
      </w:r>
    </w:p>
    <w:p w14:paraId="65FDE900" w14:textId="77777777" w:rsidR="003D06DB" w:rsidRPr="000672C8" w:rsidRDefault="003D06DB" w:rsidP="00BF46E2">
      <w:pPr>
        <w:spacing w:line="360" w:lineRule="auto"/>
        <w:jc w:val="both"/>
        <w:rPr>
          <w:rFonts w:ascii="Arial" w:hAnsi="Arial" w:cs="Arial"/>
          <w:b/>
          <w:bCs/>
          <w:sz w:val="22"/>
          <w:szCs w:val="22"/>
          <w:lang w:val="es-ES"/>
        </w:rPr>
      </w:pPr>
    </w:p>
    <w:p w14:paraId="394CAF49" w14:textId="4138A96A" w:rsidR="00CD19EB" w:rsidRDefault="000400AE" w:rsidP="00BF46E2">
      <w:pPr>
        <w:spacing w:line="360" w:lineRule="auto"/>
        <w:jc w:val="both"/>
        <w:rPr>
          <w:rFonts w:ascii="Arial" w:hAnsi="Arial" w:cs="Arial"/>
          <w:sz w:val="22"/>
          <w:szCs w:val="22"/>
          <w:lang w:val="es-ES"/>
        </w:rPr>
      </w:pPr>
      <w:r w:rsidRPr="000672C8">
        <w:rPr>
          <w:rFonts w:ascii="Arial" w:hAnsi="Arial" w:cs="Arial"/>
          <w:sz w:val="22"/>
          <w:szCs w:val="22"/>
          <w:lang w:val="es-ES"/>
        </w:rPr>
        <w:t>El planeta Tierra es mayoritariamente agua</w:t>
      </w:r>
      <w:r w:rsidR="00513CE5">
        <w:rPr>
          <w:rFonts w:ascii="Arial" w:hAnsi="Arial" w:cs="Arial"/>
          <w:sz w:val="22"/>
          <w:szCs w:val="22"/>
          <w:lang w:val="es-ES"/>
        </w:rPr>
        <w:t>, d</w:t>
      </w:r>
      <w:r w:rsidRPr="000672C8">
        <w:rPr>
          <w:rFonts w:ascii="Arial" w:hAnsi="Arial" w:cs="Arial"/>
          <w:sz w:val="22"/>
          <w:szCs w:val="22"/>
          <w:lang w:val="es-ES"/>
        </w:rPr>
        <w:t>e hecho, el 71% de su superficie es agua</w:t>
      </w:r>
      <w:r w:rsidR="00945EB8">
        <w:rPr>
          <w:rFonts w:ascii="Arial" w:hAnsi="Arial" w:cs="Arial"/>
          <w:sz w:val="22"/>
          <w:szCs w:val="22"/>
          <w:lang w:val="es-ES"/>
        </w:rPr>
        <w:t>.</w:t>
      </w:r>
      <w:r w:rsidR="0023709C">
        <w:rPr>
          <w:rFonts w:ascii="Arial" w:hAnsi="Arial" w:cs="Arial"/>
          <w:sz w:val="22"/>
          <w:szCs w:val="22"/>
          <w:lang w:val="es-ES"/>
        </w:rPr>
        <w:t xml:space="preserve"> </w:t>
      </w:r>
      <w:r w:rsidRPr="000672C8">
        <w:rPr>
          <w:rFonts w:ascii="Arial" w:hAnsi="Arial" w:cs="Arial"/>
          <w:sz w:val="22"/>
          <w:szCs w:val="22"/>
          <w:lang w:val="es-ES"/>
        </w:rPr>
        <w:t>Mientras que el 97</w:t>
      </w:r>
      <w:r w:rsidR="004A0E76">
        <w:rPr>
          <w:rFonts w:ascii="Arial" w:hAnsi="Arial" w:cs="Arial"/>
          <w:sz w:val="22"/>
          <w:szCs w:val="22"/>
          <w:lang w:val="es-ES"/>
        </w:rPr>
        <w:t>,5</w:t>
      </w:r>
      <w:r w:rsidRPr="000672C8">
        <w:rPr>
          <w:rFonts w:ascii="Arial" w:hAnsi="Arial" w:cs="Arial"/>
          <w:sz w:val="22"/>
          <w:szCs w:val="22"/>
          <w:lang w:val="es-ES"/>
        </w:rPr>
        <w:t>% del agua total es salada, solo el 2,5% es dulce</w:t>
      </w:r>
      <w:r w:rsidR="004A0E76">
        <w:rPr>
          <w:rFonts w:ascii="Arial" w:hAnsi="Arial" w:cs="Arial"/>
          <w:sz w:val="22"/>
          <w:szCs w:val="22"/>
          <w:lang w:val="es-ES"/>
        </w:rPr>
        <w:t xml:space="preserve"> </w:t>
      </w:r>
      <w:r w:rsidR="00513CE5">
        <w:rPr>
          <w:rFonts w:ascii="Arial" w:hAnsi="Arial" w:cs="Arial"/>
          <w:sz w:val="22"/>
          <w:szCs w:val="22"/>
          <w:lang w:val="es-ES"/>
        </w:rPr>
        <w:t>y</w:t>
      </w:r>
      <w:r w:rsidR="004A0E76">
        <w:rPr>
          <w:rFonts w:ascii="Arial" w:hAnsi="Arial" w:cs="Arial"/>
          <w:sz w:val="22"/>
          <w:szCs w:val="22"/>
          <w:lang w:val="es-ES"/>
        </w:rPr>
        <w:t xml:space="preserve"> </w:t>
      </w:r>
      <w:r w:rsidR="00513CE5">
        <w:rPr>
          <w:rFonts w:ascii="Arial" w:hAnsi="Arial" w:cs="Arial"/>
          <w:sz w:val="22"/>
          <w:szCs w:val="22"/>
          <w:lang w:val="es-ES"/>
        </w:rPr>
        <w:t>se encuentra</w:t>
      </w:r>
      <w:r w:rsidR="004A0E76">
        <w:rPr>
          <w:rFonts w:ascii="Arial" w:hAnsi="Arial" w:cs="Arial"/>
          <w:sz w:val="22"/>
          <w:szCs w:val="22"/>
          <w:lang w:val="es-ES"/>
        </w:rPr>
        <w:t xml:space="preserve"> distribuida de una forma muy desigual, estando repartida entre hielo, nieve, </w:t>
      </w:r>
      <w:r w:rsidR="004A0E76" w:rsidRPr="004A0E76">
        <w:rPr>
          <w:rFonts w:ascii="Arial" w:hAnsi="Arial" w:cs="Arial"/>
          <w:sz w:val="22"/>
          <w:szCs w:val="22"/>
          <w:lang w:val="es-ES"/>
        </w:rPr>
        <w:t>aguas subterráneas</w:t>
      </w:r>
      <w:r w:rsidR="004A0E76">
        <w:rPr>
          <w:rFonts w:ascii="Arial" w:hAnsi="Arial" w:cs="Arial"/>
          <w:sz w:val="22"/>
          <w:szCs w:val="22"/>
          <w:lang w:val="es-ES"/>
        </w:rPr>
        <w:t xml:space="preserve"> y agua superficial, ríos y lagos.</w:t>
      </w:r>
    </w:p>
    <w:p w14:paraId="235D640A" w14:textId="77777777" w:rsidR="00CD19EB" w:rsidRDefault="00CD19EB" w:rsidP="00BF46E2">
      <w:pPr>
        <w:spacing w:line="360" w:lineRule="auto"/>
        <w:jc w:val="both"/>
        <w:rPr>
          <w:rFonts w:ascii="Arial" w:hAnsi="Arial" w:cs="Arial"/>
          <w:sz w:val="22"/>
          <w:szCs w:val="22"/>
          <w:lang w:val="es-ES"/>
        </w:rPr>
      </w:pPr>
    </w:p>
    <w:p w14:paraId="18A49FCE" w14:textId="4DED4ADA" w:rsidR="000400AE" w:rsidRPr="0023709C" w:rsidRDefault="004A0E76" w:rsidP="00BF46E2">
      <w:pPr>
        <w:spacing w:line="360" w:lineRule="auto"/>
        <w:jc w:val="both"/>
        <w:rPr>
          <w:rFonts w:ascii="Arial" w:hAnsi="Arial" w:cs="Arial"/>
          <w:sz w:val="22"/>
          <w:szCs w:val="22"/>
          <w:lang w:val="es-ES"/>
        </w:rPr>
      </w:pPr>
      <w:r w:rsidRPr="004A0E76">
        <w:rPr>
          <w:rFonts w:ascii="Arial" w:hAnsi="Arial" w:cs="Arial"/>
          <w:b/>
          <w:bCs/>
          <w:sz w:val="22"/>
          <w:szCs w:val="22"/>
          <w:lang w:val="es-ES"/>
        </w:rPr>
        <w:t>Las aguas subterráneas representan el 30% del total del agua dulce del planeta.</w:t>
      </w:r>
      <w:r>
        <w:rPr>
          <w:rFonts w:ascii="Arial" w:hAnsi="Arial" w:cs="Arial"/>
          <w:sz w:val="22"/>
          <w:szCs w:val="22"/>
          <w:lang w:val="es-ES"/>
        </w:rPr>
        <w:t xml:space="preserve"> Es por lo tanto, </w:t>
      </w:r>
      <w:r w:rsidR="000400AE" w:rsidRPr="004A0E76">
        <w:rPr>
          <w:rFonts w:ascii="Arial" w:eastAsiaTheme="minorHAnsi" w:hAnsi="Arial" w:cs="Arial"/>
          <w:sz w:val="22"/>
          <w:szCs w:val="22"/>
          <w:lang w:val="es-ES"/>
        </w:rPr>
        <w:t>el segundo depósito de agua dulce disponible más grande tras del hielo y la nieve,</w:t>
      </w:r>
      <w:r>
        <w:rPr>
          <w:rFonts w:ascii="Arial" w:eastAsiaTheme="minorHAnsi" w:hAnsi="Arial" w:cs="Arial"/>
          <w:sz w:val="22"/>
          <w:szCs w:val="22"/>
          <w:lang w:val="es-ES"/>
        </w:rPr>
        <w:t xml:space="preserve"> y es fundamental para la vida del hombre ya que entre el </w:t>
      </w:r>
      <w:r w:rsidR="000400AE" w:rsidRPr="004A0E76">
        <w:rPr>
          <w:rFonts w:ascii="Arial" w:eastAsiaTheme="minorHAnsi" w:hAnsi="Arial" w:cs="Arial"/>
          <w:sz w:val="22"/>
          <w:szCs w:val="22"/>
          <w:lang w:val="es-ES"/>
        </w:rPr>
        <w:t xml:space="preserve">25% y el 40% del agua potable que se consume </w:t>
      </w:r>
      <w:r w:rsidR="000400AE" w:rsidRPr="004A0E76">
        <w:rPr>
          <w:rFonts w:ascii="Arial" w:eastAsiaTheme="minorHAnsi" w:hAnsi="Arial" w:cs="Arial"/>
          <w:sz w:val="22"/>
          <w:szCs w:val="22"/>
          <w:lang w:val="es-ES"/>
        </w:rPr>
        <w:lastRenderedPageBreak/>
        <w:t>en el mundo proviene del suelo, al que se suele recurrir en épocas de escasez hídrica (</w:t>
      </w:r>
      <w:proofErr w:type="spellStart"/>
      <w:r w:rsidR="000400AE" w:rsidRPr="004A0E76">
        <w:rPr>
          <w:rFonts w:ascii="Arial" w:eastAsiaTheme="minorHAnsi" w:hAnsi="Arial" w:cs="Arial"/>
          <w:sz w:val="22"/>
          <w:szCs w:val="22"/>
          <w:lang w:val="es-ES"/>
        </w:rPr>
        <w:t>Aquae</w:t>
      </w:r>
      <w:proofErr w:type="spellEnd"/>
      <w:r w:rsidR="000400AE" w:rsidRPr="004A0E76">
        <w:rPr>
          <w:rFonts w:ascii="Arial" w:eastAsiaTheme="minorHAnsi" w:hAnsi="Arial" w:cs="Arial"/>
          <w:sz w:val="22"/>
          <w:szCs w:val="22"/>
          <w:lang w:val="es-ES"/>
        </w:rPr>
        <w:t xml:space="preserve"> Fundación). </w:t>
      </w:r>
    </w:p>
    <w:p w14:paraId="436C6244" w14:textId="0096E9C2" w:rsidR="00994F56" w:rsidRDefault="000400AE" w:rsidP="00BF46E2">
      <w:pPr>
        <w:pStyle w:val="NormalWeb"/>
        <w:shd w:val="clear" w:color="auto" w:fill="FFFFFF"/>
        <w:spacing w:before="240" w:beforeAutospacing="0" w:line="360" w:lineRule="auto"/>
        <w:jc w:val="both"/>
        <w:rPr>
          <w:rFonts w:ascii="Arial" w:eastAsiaTheme="minorHAnsi" w:hAnsi="Arial" w:cs="Arial"/>
          <w:i/>
          <w:iCs/>
          <w:sz w:val="22"/>
          <w:szCs w:val="22"/>
          <w:lang w:eastAsia="en-US"/>
        </w:rPr>
      </w:pPr>
      <w:r w:rsidRPr="000400AE">
        <w:rPr>
          <w:rFonts w:ascii="Arial" w:eastAsiaTheme="minorHAnsi" w:hAnsi="Arial" w:cs="Arial"/>
          <w:sz w:val="22"/>
          <w:szCs w:val="22"/>
          <w:lang w:eastAsia="en-US"/>
        </w:rPr>
        <w:t xml:space="preserve">El </w:t>
      </w:r>
      <w:r w:rsidR="004A0E76" w:rsidRPr="00F57055">
        <w:rPr>
          <w:rFonts w:ascii="Arial" w:eastAsiaTheme="minorHAnsi" w:hAnsi="Arial" w:cs="Arial"/>
          <w:b/>
          <w:bCs/>
          <w:sz w:val="22"/>
          <w:szCs w:val="22"/>
          <w:lang w:eastAsia="en-US"/>
        </w:rPr>
        <w:t>Mundo Subterráneo</w:t>
      </w:r>
      <w:r w:rsidR="004A0E76">
        <w:rPr>
          <w:rFonts w:ascii="Arial" w:eastAsiaTheme="minorHAnsi" w:hAnsi="Arial" w:cs="Arial"/>
          <w:sz w:val="22"/>
          <w:szCs w:val="22"/>
          <w:lang w:eastAsia="en-US"/>
        </w:rPr>
        <w:t xml:space="preserve">, por lo tanto, </w:t>
      </w:r>
      <w:r w:rsidR="00607869">
        <w:rPr>
          <w:rFonts w:ascii="Arial" w:eastAsiaTheme="minorHAnsi" w:hAnsi="Arial" w:cs="Arial"/>
          <w:sz w:val="22"/>
          <w:szCs w:val="22"/>
          <w:lang w:eastAsia="en-US"/>
        </w:rPr>
        <w:t xml:space="preserve">forma </w:t>
      </w:r>
      <w:r w:rsidR="004A0E76">
        <w:rPr>
          <w:rFonts w:ascii="Arial" w:eastAsiaTheme="minorHAnsi" w:hAnsi="Arial" w:cs="Arial"/>
          <w:sz w:val="22"/>
          <w:szCs w:val="22"/>
          <w:lang w:eastAsia="en-US"/>
        </w:rPr>
        <w:t xml:space="preserve">en sus fisuras, fallas y cavidades un imponente </w:t>
      </w:r>
      <w:r w:rsidR="00607869">
        <w:rPr>
          <w:rFonts w:ascii="Arial" w:eastAsiaTheme="minorHAnsi" w:hAnsi="Arial" w:cs="Arial"/>
          <w:sz w:val="22"/>
          <w:szCs w:val="22"/>
          <w:lang w:eastAsia="en-US"/>
        </w:rPr>
        <w:t>depósito natural</w:t>
      </w:r>
      <w:r w:rsidR="004A0E76">
        <w:rPr>
          <w:rFonts w:ascii="Arial" w:eastAsiaTheme="minorHAnsi" w:hAnsi="Arial" w:cs="Arial"/>
          <w:sz w:val="22"/>
          <w:szCs w:val="22"/>
          <w:lang w:eastAsia="en-US"/>
        </w:rPr>
        <w:t xml:space="preserve"> de agua dulce sin la que no se podría desarrollar la vida en el planeta</w:t>
      </w:r>
      <w:r w:rsidRPr="000400AE">
        <w:rPr>
          <w:rFonts w:ascii="Arial" w:eastAsiaTheme="minorHAnsi" w:hAnsi="Arial" w:cs="Arial"/>
          <w:sz w:val="22"/>
          <w:szCs w:val="22"/>
          <w:lang w:eastAsia="en-US"/>
        </w:rPr>
        <w:t xml:space="preserve">. </w:t>
      </w:r>
      <w:r w:rsidR="00607869">
        <w:rPr>
          <w:rFonts w:ascii="Arial" w:eastAsiaTheme="minorHAnsi" w:hAnsi="Arial" w:cs="Arial"/>
          <w:sz w:val="22"/>
          <w:szCs w:val="22"/>
          <w:lang w:eastAsia="en-US"/>
        </w:rPr>
        <w:t>Este depósito “</w:t>
      </w:r>
      <w:r w:rsidR="00607869" w:rsidRPr="00607869">
        <w:rPr>
          <w:rFonts w:ascii="Arial" w:eastAsiaTheme="minorHAnsi" w:hAnsi="Arial" w:cs="Arial"/>
          <w:i/>
          <w:iCs/>
          <w:sz w:val="22"/>
          <w:szCs w:val="22"/>
          <w:lang w:eastAsia="en-US"/>
        </w:rPr>
        <w:t>juega un rol muy importante para el medio ambiente, manteniendo el flujo y nivel de agua en ríos, lagos y humedales. Especialmente en los meses secos cuando se registran pocas lluvias, el agua subterránea mantiene el flujo en el fondo de estos cuerpos de agua, el cual es esencial para los animales y plantas que viven en estas áreas. El agua subterránea también es muy importante para mantener la navegación en aguas superficiales terrestres en la época seca: la descarga de agua subterránea en los ríos ayuda a mantener los niveles de agua más altos</w:t>
      </w:r>
      <w:r w:rsidR="00607869">
        <w:rPr>
          <w:rFonts w:ascii="Arial" w:eastAsiaTheme="minorHAnsi" w:hAnsi="Arial" w:cs="Arial"/>
          <w:i/>
          <w:iCs/>
          <w:sz w:val="22"/>
          <w:szCs w:val="22"/>
          <w:lang w:eastAsia="en-US"/>
        </w:rPr>
        <w:t xml:space="preserve">” (International </w:t>
      </w:r>
      <w:proofErr w:type="spellStart"/>
      <w:r w:rsidR="00607869">
        <w:rPr>
          <w:rFonts w:ascii="Arial" w:eastAsiaTheme="minorHAnsi" w:hAnsi="Arial" w:cs="Arial"/>
          <w:i/>
          <w:iCs/>
          <w:sz w:val="22"/>
          <w:szCs w:val="22"/>
          <w:lang w:eastAsia="en-US"/>
        </w:rPr>
        <w:t>Groundwater</w:t>
      </w:r>
      <w:proofErr w:type="spellEnd"/>
      <w:r w:rsidR="00607869">
        <w:rPr>
          <w:rFonts w:ascii="Arial" w:eastAsiaTheme="minorHAnsi" w:hAnsi="Arial" w:cs="Arial"/>
          <w:i/>
          <w:iCs/>
          <w:sz w:val="22"/>
          <w:szCs w:val="22"/>
          <w:lang w:eastAsia="en-US"/>
        </w:rPr>
        <w:t xml:space="preserve"> </w:t>
      </w:r>
      <w:proofErr w:type="spellStart"/>
      <w:r w:rsidR="00607869">
        <w:rPr>
          <w:rFonts w:ascii="Arial" w:eastAsiaTheme="minorHAnsi" w:hAnsi="Arial" w:cs="Arial"/>
          <w:i/>
          <w:iCs/>
          <w:sz w:val="22"/>
          <w:szCs w:val="22"/>
          <w:lang w:eastAsia="en-US"/>
        </w:rPr>
        <w:t>Resources</w:t>
      </w:r>
      <w:proofErr w:type="spellEnd"/>
      <w:r w:rsidR="00607869">
        <w:rPr>
          <w:rFonts w:ascii="Arial" w:eastAsiaTheme="minorHAnsi" w:hAnsi="Arial" w:cs="Arial"/>
          <w:i/>
          <w:iCs/>
          <w:sz w:val="22"/>
          <w:szCs w:val="22"/>
          <w:lang w:eastAsia="en-US"/>
        </w:rPr>
        <w:t xml:space="preserve"> </w:t>
      </w:r>
      <w:proofErr w:type="spellStart"/>
      <w:r w:rsidR="00607869">
        <w:rPr>
          <w:rFonts w:ascii="Arial" w:eastAsiaTheme="minorHAnsi" w:hAnsi="Arial" w:cs="Arial"/>
          <w:i/>
          <w:iCs/>
          <w:sz w:val="22"/>
          <w:szCs w:val="22"/>
          <w:lang w:eastAsia="en-US"/>
        </w:rPr>
        <w:t>Assessment</w:t>
      </w:r>
      <w:proofErr w:type="spellEnd"/>
      <w:r w:rsidR="00607869">
        <w:rPr>
          <w:rFonts w:ascii="Arial" w:eastAsiaTheme="minorHAnsi" w:hAnsi="Arial" w:cs="Arial"/>
          <w:i/>
          <w:iCs/>
          <w:sz w:val="22"/>
          <w:szCs w:val="22"/>
          <w:lang w:eastAsia="en-US"/>
        </w:rPr>
        <w:t xml:space="preserve"> Centre)</w:t>
      </w:r>
      <w:r w:rsidR="00607869" w:rsidRPr="00607869">
        <w:rPr>
          <w:rFonts w:ascii="Arial" w:eastAsiaTheme="minorHAnsi" w:hAnsi="Arial" w:cs="Arial"/>
          <w:i/>
          <w:iCs/>
          <w:sz w:val="22"/>
          <w:szCs w:val="22"/>
          <w:lang w:eastAsia="en-US"/>
        </w:rPr>
        <w:t>.</w:t>
      </w:r>
    </w:p>
    <w:p w14:paraId="25BDE2E4" w14:textId="3F23DDF4" w:rsidR="00EA717D" w:rsidRDefault="00916A62" w:rsidP="00BF46E2">
      <w:pPr>
        <w:pStyle w:val="NormalWeb"/>
        <w:shd w:val="clear" w:color="auto" w:fill="FFFFFF"/>
        <w:spacing w:line="360" w:lineRule="auto"/>
        <w:jc w:val="both"/>
        <w:rPr>
          <w:rFonts w:ascii="Arial" w:eastAsiaTheme="minorHAnsi" w:hAnsi="Arial" w:cs="Arial"/>
          <w:i/>
          <w:iCs/>
          <w:sz w:val="22"/>
          <w:szCs w:val="22"/>
          <w:lang w:eastAsia="en-US"/>
        </w:rPr>
      </w:pPr>
      <w:r>
        <w:rPr>
          <w:rFonts w:ascii="Arial" w:eastAsiaTheme="minorHAnsi" w:hAnsi="Arial" w:cs="Arial"/>
          <w:noProof/>
          <w:sz w:val="22"/>
          <w:szCs w:val="22"/>
          <w:lang w:eastAsia="en-US"/>
        </w:rPr>
        <w:drawing>
          <wp:anchor distT="0" distB="0" distL="114300" distR="114300" simplePos="0" relativeHeight="251786240" behindDoc="0" locked="0" layoutInCell="1" allowOverlap="1" wp14:anchorId="65F1B2AC" wp14:editId="57DED7E7">
            <wp:simplePos x="0" y="0"/>
            <wp:positionH relativeFrom="column">
              <wp:posOffset>664210</wp:posOffset>
            </wp:positionH>
            <wp:positionV relativeFrom="paragraph">
              <wp:posOffset>2289810</wp:posOffset>
            </wp:positionV>
            <wp:extent cx="5081217" cy="3387256"/>
            <wp:effectExtent l="0" t="0" r="5715" b="381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1217" cy="3387256"/>
                    </a:xfrm>
                    <a:prstGeom prst="rect">
                      <a:avLst/>
                    </a:prstGeom>
                    <a:noFill/>
                  </pic:spPr>
                </pic:pic>
              </a:graphicData>
            </a:graphic>
            <wp14:sizeRelH relativeFrom="page">
              <wp14:pctWidth>0</wp14:pctWidth>
            </wp14:sizeRelH>
            <wp14:sizeRelV relativeFrom="page">
              <wp14:pctHeight>0</wp14:pctHeight>
            </wp14:sizeRelV>
          </wp:anchor>
        </w:drawing>
      </w:r>
      <w:r w:rsidR="00EA717D" w:rsidRPr="00EA717D">
        <w:rPr>
          <w:rFonts w:ascii="Arial" w:eastAsiaTheme="minorHAnsi" w:hAnsi="Arial" w:cs="Arial"/>
          <w:sz w:val="22"/>
          <w:szCs w:val="22"/>
          <w:lang w:eastAsia="en-US"/>
        </w:rPr>
        <w:t>Según UNESCO</w:t>
      </w:r>
      <w:r w:rsidR="00F57055">
        <w:rPr>
          <w:rFonts w:ascii="Arial" w:eastAsiaTheme="minorHAnsi" w:hAnsi="Arial" w:cs="Arial"/>
          <w:sz w:val="22"/>
          <w:szCs w:val="22"/>
          <w:lang w:eastAsia="en-US"/>
        </w:rPr>
        <w:t xml:space="preserve">, </w:t>
      </w:r>
      <w:r w:rsidR="00EA717D">
        <w:rPr>
          <w:rFonts w:ascii="Arial" w:eastAsiaTheme="minorHAnsi" w:hAnsi="Arial" w:cs="Arial"/>
          <w:sz w:val="22"/>
          <w:szCs w:val="22"/>
          <w:lang w:eastAsia="en-US"/>
        </w:rPr>
        <w:t>“</w:t>
      </w:r>
      <w:r w:rsidR="00F57055">
        <w:rPr>
          <w:rFonts w:ascii="Arial" w:eastAsiaTheme="minorHAnsi" w:hAnsi="Arial" w:cs="Arial"/>
          <w:i/>
          <w:iCs/>
          <w:sz w:val="22"/>
          <w:szCs w:val="22"/>
          <w:lang w:eastAsia="en-US"/>
        </w:rPr>
        <w:t>l</w:t>
      </w:r>
      <w:r w:rsidR="00EA717D" w:rsidRPr="00EA717D">
        <w:rPr>
          <w:rFonts w:ascii="Arial" w:eastAsiaTheme="minorHAnsi" w:hAnsi="Arial" w:cs="Arial"/>
          <w:i/>
          <w:iCs/>
          <w:sz w:val="22"/>
          <w:szCs w:val="22"/>
          <w:lang w:eastAsia="en-US"/>
        </w:rPr>
        <w:t xml:space="preserve">as </w:t>
      </w:r>
      <w:r w:rsidR="00EA717D" w:rsidRPr="00F57055">
        <w:rPr>
          <w:rFonts w:ascii="Arial" w:eastAsiaTheme="minorHAnsi" w:hAnsi="Arial" w:cs="Arial"/>
          <w:b/>
          <w:bCs/>
          <w:i/>
          <w:iCs/>
          <w:sz w:val="22"/>
          <w:szCs w:val="22"/>
          <w:lang w:eastAsia="en-US"/>
        </w:rPr>
        <w:t>aguas subterráneas</w:t>
      </w:r>
      <w:r w:rsidR="00EA717D" w:rsidRPr="00EA717D">
        <w:rPr>
          <w:rFonts w:ascii="Arial" w:eastAsiaTheme="minorHAnsi" w:hAnsi="Arial" w:cs="Arial"/>
          <w:i/>
          <w:iCs/>
          <w:sz w:val="22"/>
          <w:szCs w:val="22"/>
          <w:lang w:eastAsia="en-US"/>
        </w:rPr>
        <w:t xml:space="preserve"> son un componente significativo del ciclo hidrogeológico, y los acuíferos son una unidad hidrológica importante. En el planeta, las aguas subterráneas representan 98% del agua dulce no congelada. En la naturaleza, las aguas subterráneas son responsables de muchos procesos geológicos y geoquímicos y sostén de varias funciones y servicios ecológicos. Las aguas subterráneas deben integrarse en la dimensión económica, social y ambiental de los recursos hídricos. Muchas personas dependen de las aguas subterráneas como suministro de agua potable y para garantizar la seguridad alimentaria y la vida sustentable. Las aguas subterráneas también pueden tomarse en cuenta como una fuente segura </w:t>
      </w:r>
      <w:r w:rsidR="00EA717D" w:rsidRPr="00EA717D">
        <w:rPr>
          <w:rFonts w:ascii="Arial" w:eastAsiaTheme="minorHAnsi" w:hAnsi="Arial" w:cs="Arial"/>
          <w:i/>
          <w:iCs/>
          <w:sz w:val="22"/>
          <w:szCs w:val="22"/>
          <w:lang w:eastAsia="en-US"/>
        </w:rPr>
        <w:lastRenderedPageBreak/>
        <w:t>de agua para beber en regiones áridas y semiáridas, así como en islas pequeñas e incluso en situaciones de emergencia.</w:t>
      </w:r>
      <w:r w:rsidR="00EA717D">
        <w:rPr>
          <w:rFonts w:ascii="Arial" w:eastAsiaTheme="minorHAnsi" w:hAnsi="Arial" w:cs="Arial"/>
          <w:i/>
          <w:iCs/>
          <w:sz w:val="22"/>
          <w:szCs w:val="22"/>
          <w:lang w:eastAsia="en-US"/>
        </w:rPr>
        <w:t>”</w:t>
      </w:r>
    </w:p>
    <w:p w14:paraId="690C9387" w14:textId="56601574" w:rsidR="006C1289" w:rsidRPr="00EA717D" w:rsidRDefault="006C1289" w:rsidP="00BF46E2">
      <w:pPr>
        <w:pStyle w:val="NormalWeb"/>
        <w:shd w:val="clear" w:color="auto" w:fill="FFFFFF"/>
        <w:spacing w:line="360" w:lineRule="auto"/>
        <w:jc w:val="center"/>
        <w:rPr>
          <w:rFonts w:ascii="Arial" w:eastAsiaTheme="minorHAnsi" w:hAnsi="Arial" w:cs="Arial"/>
          <w:sz w:val="22"/>
          <w:szCs w:val="22"/>
          <w:lang w:eastAsia="en-US"/>
        </w:rPr>
      </w:pPr>
    </w:p>
    <w:p w14:paraId="1304B89C" w14:textId="3EB8304E" w:rsidR="000400AE" w:rsidRPr="000400AE" w:rsidRDefault="000400AE" w:rsidP="00BF46E2">
      <w:pPr>
        <w:pStyle w:val="NormalWeb"/>
        <w:shd w:val="clear" w:color="auto" w:fill="FFFFFF"/>
        <w:spacing w:before="0" w:beforeAutospacing="0" w:line="360" w:lineRule="auto"/>
        <w:jc w:val="both"/>
        <w:rPr>
          <w:rFonts w:ascii="Arial" w:eastAsiaTheme="minorHAnsi" w:hAnsi="Arial" w:cs="Arial"/>
          <w:b/>
          <w:bCs/>
          <w:sz w:val="22"/>
          <w:szCs w:val="22"/>
          <w:lang w:eastAsia="en-US"/>
        </w:rPr>
      </w:pPr>
      <w:r w:rsidRPr="000400AE">
        <w:rPr>
          <w:rFonts w:ascii="Arial" w:eastAsiaTheme="minorHAnsi" w:hAnsi="Arial" w:cs="Arial"/>
          <w:b/>
          <w:bCs/>
          <w:sz w:val="22"/>
          <w:szCs w:val="22"/>
          <w:lang w:eastAsia="en-US"/>
        </w:rPr>
        <w:t xml:space="preserve">Medio </w:t>
      </w:r>
      <w:r w:rsidR="0023709C">
        <w:rPr>
          <w:rFonts w:ascii="Arial" w:eastAsiaTheme="minorHAnsi" w:hAnsi="Arial" w:cs="Arial"/>
          <w:b/>
          <w:bCs/>
          <w:sz w:val="22"/>
          <w:szCs w:val="22"/>
          <w:lang w:eastAsia="en-US"/>
        </w:rPr>
        <w:t>A</w:t>
      </w:r>
      <w:r w:rsidRPr="000400AE">
        <w:rPr>
          <w:rFonts w:ascii="Arial" w:eastAsiaTheme="minorHAnsi" w:hAnsi="Arial" w:cs="Arial"/>
          <w:b/>
          <w:bCs/>
          <w:sz w:val="22"/>
          <w:szCs w:val="22"/>
          <w:lang w:eastAsia="en-US"/>
        </w:rPr>
        <w:t>mbiente</w:t>
      </w:r>
      <w:r w:rsidR="004E28E2">
        <w:rPr>
          <w:rFonts w:ascii="Arial" w:eastAsiaTheme="minorHAnsi" w:hAnsi="Arial" w:cs="Arial"/>
          <w:b/>
          <w:bCs/>
          <w:sz w:val="22"/>
          <w:szCs w:val="22"/>
          <w:lang w:eastAsia="en-US"/>
        </w:rPr>
        <w:t>. El Mundo</w:t>
      </w:r>
      <w:r w:rsidRPr="000400AE">
        <w:rPr>
          <w:rFonts w:ascii="Arial" w:eastAsiaTheme="minorHAnsi" w:hAnsi="Arial" w:cs="Arial"/>
          <w:b/>
          <w:bCs/>
          <w:sz w:val="22"/>
          <w:szCs w:val="22"/>
          <w:lang w:eastAsia="en-US"/>
        </w:rPr>
        <w:t xml:space="preserve"> </w:t>
      </w:r>
      <w:r w:rsidR="004E28E2">
        <w:rPr>
          <w:rFonts w:ascii="Arial" w:eastAsiaTheme="minorHAnsi" w:hAnsi="Arial" w:cs="Arial"/>
          <w:b/>
          <w:bCs/>
          <w:sz w:val="22"/>
          <w:szCs w:val="22"/>
          <w:lang w:eastAsia="en-US"/>
        </w:rPr>
        <w:t>S</w:t>
      </w:r>
      <w:r w:rsidRPr="000400AE">
        <w:rPr>
          <w:rFonts w:ascii="Arial" w:eastAsiaTheme="minorHAnsi" w:hAnsi="Arial" w:cs="Arial"/>
          <w:b/>
          <w:bCs/>
          <w:sz w:val="22"/>
          <w:szCs w:val="22"/>
          <w:lang w:eastAsia="en-US"/>
        </w:rPr>
        <w:t>ubterráneo</w:t>
      </w:r>
      <w:r w:rsidR="006C1289">
        <w:rPr>
          <w:rFonts w:ascii="Arial" w:eastAsiaTheme="minorHAnsi" w:hAnsi="Arial" w:cs="Arial"/>
          <w:b/>
          <w:bCs/>
          <w:sz w:val="22"/>
          <w:szCs w:val="22"/>
          <w:lang w:eastAsia="en-US"/>
        </w:rPr>
        <w:t xml:space="preserve">. </w:t>
      </w:r>
    </w:p>
    <w:p w14:paraId="6A6F174E" w14:textId="77777777" w:rsidR="00F57055" w:rsidRDefault="00B40D85"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sidRPr="00B40D85">
        <w:rPr>
          <w:rFonts w:ascii="Arial" w:eastAsiaTheme="minorHAnsi" w:hAnsi="Arial" w:cs="Arial"/>
          <w:sz w:val="22"/>
          <w:szCs w:val="22"/>
          <w:lang w:eastAsia="en-US"/>
        </w:rPr>
        <w:t xml:space="preserve">El </w:t>
      </w:r>
      <w:r w:rsidR="00020C0B" w:rsidRPr="00B40D85">
        <w:rPr>
          <w:rFonts w:ascii="Arial" w:eastAsiaTheme="minorHAnsi" w:hAnsi="Arial" w:cs="Arial"/>
          <w:sz w:val="22"/>
          <w:szCs w:val="22"/>
          <w:lang w:eastAsia="en-US"/>
        </w:rPr>
        <w:t xml:space="preserve">Mundo Subterráneo </w:t>
      </w:r>
      <w:r>
        <w:rPr>
          <w:rFonts w:ascii="Arial" w:eastAsiaTheme="minorHAnsi" w:hAnsi="Arial" w:cs="Arial"/>
          <w:sz w:val="22"/>
          <w:szCs w:val="22"/>
          <w:lang w:eastAsia="en-US"/>
        </w:rPr>
        <w:t>podría definirse como</w:t>
      </w:r>
      <w:r w:rsidRPr="00B40D85">
        <w:rPr>
          <w:rFonts w:ascii="Arial" w:eastAsiaTheme="minorHAnsi" w:hAnsi="Arial" w:cs="Arial"/>
          <w:sz w:val="22"/>
          <w:szCs w:val="22"/>
          <w:lang w:eastAsia="en-US"/>
        </w:rPr>
        <w:t xml:space="preserve"> el </w:t>
      </w:r>
      <w:r w:rsidRPr="00F57055">
        <w:rPr>
          <w:rFonts w:ascii="Arial" w:eastAsiaTheme="minorHAnsi" w:hAnsi="Arial" w:cs="Arial"/>
          <w:b/>
          <w:bCs/>
          <w:sz w:val="22"/>
          <w:szCs w:val="22"/>
          <w:lang w:eastAsia="en-US"/>
        </w:rPr>
        <w:t>conjunto de espacios naturales y/o antrópicos que son accesibles por el hombre.</w:t>
      </w:r>
      <w:r>
        <w:rPr>
          <w:rFonts w:ascii="Arial" w:eastAsiaTheme="minorHAnsi" w:hAnsi="Arial" w:cs="Arial"/>
          <w:sz w:val="22"/>
          <w:szCs w:val="22"/>
          <w:lang w:eastAsia="en-US"/>
        </w:rPr>
        <w:t xml:space="preserve"> Se</w:t>
      </w:r>
      <w:r w:rsidRPr="00B40D85">
        <w:rPr>
          <w:rFonts w:ascii="Arial" w:eastAsiaTheme="minorHAnsi" w:hAnsi="Arial" w:cs="Arial"/>
          <w:sz w:val="22"/>
          <w:szCs w:val="22"/>
          <w:lang w:eastAsia="en-US"/>
        </w:rPr>
        <w:t xml:space="preserve"> encuentran ejemplos de estos espacios repartidos por todo el planeta</w:t>
      </w:r>
      <w:r>
        <w:rPr>
          <w:rFonts w:ascii="Arial" w:eastAsiaTheme="minorHAnsi" w:hAnsi="Arial" w:cs="Arial"/>
          <w:sz w:val="22"/>
          <w:szCs w:val="22"/>
          <w:lang w:eastAsia="en-US"/>
        </w:rPr>
        <w:t>, m</w:t>
      </w:r>
      <w:r w:rsidRPr="00B40D85">
        <w:rPr>
          <w:rFonts w:ascii="Arial" w:eastAsiaTheme="minorHAnsi" w:hAnsi="Arial" w:cs="Arial"/>
          <w:sz w:val="22"/>
          <w:szCs w:val="22"/>
          <w:lang w:eastAsia="en-US"/>
        </w:rPr>
        <w:t xml:space="preserve">uchas veces asociados a los paisajes kársticos o </w:t>
      </w:r>
      <w:r w:rsidR="00F57055">
        <w:rPr>
          <w:rFonts w:ascii="Arial" w:eastAsiaTheme="minorHAnsi" w:hAnsi="Arial" w:cs="Arial"/>
          <w:sz w:val="22"/>
          <w:szCs w:val="22"/>
          <w:lang w:eastAsia="en-US"/>
        </w:rPr>
        <w:t xml:space="preserve">a </w:t>
      </w:r>
      <w:r w:rsidRPr="00B40D85">
        <w:rPr>
          <w:rFonts w:ascii="Arial" w:eastAsiaTheme="minorHAnsi" w:hAnsi="Arial" w:cs="Arial"/>
          <w:sz w:val="22"/>
          <w:szCs w:val="22"/>
          <w:lang w:eastAsia="en-US"/>
        </w:rPr>
        <w:t xml:space="preserve">la actividad volcánica, pero también </w:t>
      </w:r>
      <w:r w:rsidR="00020C0B">
        <w:rPr>
          <w:rFonts w:ascii="Arial" w:eastAsiaTheme="minorHAnsi" w:hAnsi="Arial" w:cs="Arial"/>
          <w:sz w:val="22"/>
          <w:szCs w:val="22"/>
          <w:lang w:eastAsia="en-US"/>
        </w:rPr>
        <w:t xml:space="preserve">existen cavidades </w:t>
      </w:r>
      <w:r w:rsidRPr="00B40D85">
        <w:rPr>
          <w:rFonts w:ascii="Arial" w:eastAsiaTheme="minorHAnsi" w:hAnsi="Arial" w:cs="Arial"/>
          <w:sz w:val="22"/>
          <w:szCs w:val="22"/>
          <w:lang w:eastAsia="en-US"/>
        </w:rPr>
        <w:t>debidas a la actividad humana en su búsqueda de recursos minerales, como las minas.</w:t>
      </w:r>
    </w:p>
    <w:p w14:paraId="6F7377B8" w14:textId="47977997" w:rsidR="00B40D85" w:rsidRDefault="00B40D85"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sidRPr="00B40D85">
        <w:rPr>
          <w:rFonts w:ascii="Arial" w:eastAsiaTheme="minorHAnsi" w:hAnsi="Arial" w:cs="Arial"/>
          <w:sz w:val="22"/>
          <w:szCs w:val="22"/>
          <w:lang w:eastAsia="en-US"/>
        </w:rPr>
        <w:t xml:space="preserve">Todos </w:t>
      </w:r>
      <w:r>
        <w:rPr>
          <w:rFonts w:ascii="Arial" w:eastAsiaTheme="minorHAnsi" w:hAnsi="Arial" w:cs="Arial"/>
          <w:sz w:val="22"/>
          <w:szCs w:val="22"/>
          <w:lang w:eastAsia="en-US"/>
        </w:rPr>
        <w:t xml:space="preserve">estos espacios </w:t>
      </w:r>
      <w:r w:rsidRPr="00B40D85">
        <w:rPr>
          <w:rFonts w:ascii="Arial" w:eastAsiaTheme="minorHAnsi" w:hAnsi="Arial" w:cs="Arial"/>
          <w:sz w:val="22"/>
          <w:szCs w:val="22"/>
          <w:lang w:eastAsia="en-US"/>
        </w:rPr>
        <w:t xml:space="preserve">poseen </w:t>
      </w:r>
      <w:r w:rsidRPr="00F57055">
        <w:rPr>
          <w:rFonts w:ascii="Arial" w:eastAsiaTheme="minorHAnsi" w:hAnsi="Arial" w:cs="Arial"/>
          <w:b/>
          <w:bCs/>
          <w:sz w:val="22"/>
          <w:szCs w:val="22"/>
          <w:lang w:eastAsia="en-US"/>
        </w:rPr>
        <w:t>valores geológicos y biológicos</w:t>
      </w:r>
      <w:r w:rsidRPr="00B40D85">
        <w:rPr>
          <w:rFonts w:ascii="Arial" w:eastAsiaTheme="minorHAnsi" w:hAnsi="Arial" w:cs="Arial"/>
          <w:sz w:val="22"/>
          <w:szCs w:val="22"/>
          <w:lang w:eastAsia="en-US"/>
        </w:rPr>
        <w:t xml:space="preserve"> de enorme interés y much</w:t>
      </w:r>
      <w:r w:rsidR="00F57055">
        <w:rPr>
          <w:rFonts w:ascii="Arial" w:eastAsiaTheme="minorHAnsi" w:hAnsi="Arial" w:cs="Arial"/>
          <w:sz w:val="22"/>
          <w:szCs w:val="22"/>
          <w:lang w:eastAsia="en-US"/>
        </w:rPr>
        <w:t>o</w:t>
      </w:r>
      <w:r w:rsidRPr="00B40D85">
        <w:rPr>
          <w:rFonts w:ascii="Arial" w:eastAsiaTheme="minorHAnsi" w:hAnsi="Arial" w:cs="Arial"/>
          <w:sz w:val="22"/>
          <w:szCs w:val="22"/>
          <w:lang w:eastAsia="en-US"/>
        </w:rPr>
        <w:t>s</w:t>
      </w:r>
      <w:r w:rsidR="00F57055">
        <w:rPr>
          <w:rFonts w:ascii="Arial" w:eastAsiaTheme="minorHAnsi" w:hAnsi="Arial" w:cs="Arial"/>
          <w:sz w:val="22"/>
          <w:szCs w:val="22"/>
          <w:lang w:eastAsia="en-US"/>
        </w:rPr>
        <w:t xml:space="preserve"> de ellos</w:t>
      </w:r>
      <w:r w:rsidRPr="00B40D85">
        <w:rPr>
          <w:rFonts w:ascii="Arial" w:eastAsiaTheme="minorHAnsi" w:hAnsi="Arial" w:cs="Arial"/>
          <w:sz w:val="22"/>
          <w:szCs w:val="22"/>
          <w:lang w:eastAsia="en-US"/>
        </w:rPr>
        <w:t xml:space="preserve"> albergan vestigios prehistóricos, arqueológicos y artísticos, de gran valor cultural, cuya protección y conservación deben ser garantizadas. Ejemplos destacados son las cuevas de la cornisa cantábrica</w:t>
      </w:r>
      <w:r>
        <w:rPr>
          <w:rFonts w:ascii="Arial" w:eastAsiaTheme="minorHAnsi" w:hAnsi="Arial" w:cs="Arial"/>
          <w:sz w:val="22"/>
          <w:szCs w:val="22"/>
          <w:lang w:eastAsia="en-US"/>
        </w:rPr>
        <w:t xml:space="preserve"> de España</w:t>
      </w:r>
      <w:r w:rsidRPr="00B40D85">
        <w:rPr>
          <w:rFonts w:ascii="Arial" w:eastAsiaTheme="minorHAnsi" w:hAnsi="Arial" w:cs="Arial"/>
          <w:sz w:val="22"/>
          <w:szCs w:val="22"/>
          <w:lang w:eastAsia="en-US"/>
        </w:rPr>
        <w:t>, declaradas Patrimonio Mundial</w:t>
      </w:r>
      <w:r w:rsidR="00F57055">
        <w:rPr>
          <w:rFonts w:ascii="Arial" w:eastAsiaTheme="minorHAnsi" w:hAnsi="Arial" w:cs="Arial"/>
          <w:sz w:val="22"/>
          <w:szCs w:val="22"/>
          <w:lang w:eastAsia="en-US"/>
        </w:rPr>
        <w:t>,</w:t>
      </w:r>
      <w:r w:rsidRPr="00B40D85">
        <w:rPr>
          <w:rFonts w:ascii="Arial" w:eastAsiaTheme="minorHAnsi" w:hAnsi="Arial" w:cs="Arial"/>
          <w:sz w:val="22"/>
          <w:szCs w:val="22"/>
          <w:lang w:eastAsia="en-US"/>
        </w:rPr>
        <w:t xml:space="preserve"> donde se pueden observar las salas con pinturas rupestres más importantes del mundo</w:t>
      </w:r>
      <w:r>
        <w:rPr>
          <w:rFonts w:ascii="Arial" w:eastAsiaTheme="minorHAnsi" w:hAnsi="Arial" w:cs="Arial"/>
          <w:sz w:val="22"/>
          <w:szCs w:val="22"/>
          <w:lang w:eastAsia="en-US"/>
        </w:rPr>
        <w:t>.</w:t>
      </w:r>
    </w:p>
    <w:p w14:paraId="6F257C8D" w14:textId="6E55CF2E" w:rsidR="00994F56" w:rsidRDefault="00916A62"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Pr>
          <w:noProof/>
        </w:rPr>
        <w:drawing>
          <wp:anchor distT="0" distB="0" distL="114300" distR="114300" simplePos="0" relativeHeight="251783168" behindDoc="0" locked="0" layoutInCell="1" allowOverlap="1" wp14:anchorId="2849642A" wp14:editId="08AFAA69">
            <wp:simplePos x="0" y="0"/>
            <wp:positionH relativeFrom="page">
              <wp:posOffset>811530</wp:posOffset>
            </wp:positionH>
            <wp:positionV relativeFrom="paragraph">
              <wp:posOffset>1426845</wp:posOffset>
            </wp:positionV>
            <wp:extent cx="6120130" cy="2970530"/>
            <wp:effectExtent l="0" t="0" r="0" b="127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130" cy="2970530"/>
                    </a:xfrm>
                    <a:prstGeom prst="rect">
                      <a:avLst/>
                    </a:prstGeom>
                    <a:noFill/>
                    <a:ln>
                      <a:noFill/>
                    </a:ln>
                  </pic:spPr>
                </pic:pic>
              </a:graphicData>
            </a:graphic>
            <wp14:sizeRelH relativeFrom="page">
              <wp14:pctWidth>0</wp14:pctWidth>
            </wp14:sizeRelH>
            <wp14:sizeRelV relativeFrom="page">
              <wp14:pctHeight>0</wp14:pctHeight>
            </wp14:sizeRelV>
          </wp:anchor>
        </w:drawing>
      </w:r>
      <w:r w:rsidR="001B45B6" w:rsidRPr="00F57055">
        <w:rPr>
          <w:rFonts w:ascii="Arial" w:eastAsiaTheme="minorHAnsi" w:hAnsi="Arial" w:cs="Arial"/>
          <w:b/>
          <w:bCs/>
          <w:sz w:val="22"/>
          <w:szCs w:val="22"/>
          <w:lang w:eastAsia="en-US"/>
        </w:rPr>
        <w:t>Desde el punto de vista ambiental</w:t>
      </w:r>
      <w:r w:rsidR="001B45B6">
        <w:rPr>
          <w:rFonts w:ascii="Arial" w:eastAsiaTheme="minorHAnsi" w:hAnsi="Arial" w:cs="Arial"/>
          <w:sz w:val="22"/>
          <w:szCs w:val="22"/>
          <w:lang w:eastAsia="en-US"/>
        </w:rPr>
        <w:t xml:space="preserve">, la importancia del Mundo Subterráneo es indiscutible. Se trata de ecosistemas altamente </w:t>
      </w:r>
      <w:r w:rsidR="00137D5F">
        <w:rPr>
          <w:rFonts w:ascii="Arial" w:eastAsiaTheme="minorHAnsi" w:hAnsi="Arial" w:cs="Arial"/>
          <w:sz w:val="22"/>
          <w:szCs w:val="22"/>
          <w:lang w:eastAsia="en-US"/>
        </w:rPr>
        <w:t>sensibles y frágiles</w:t>
      </w:r>
      <w:r w:rsidR="001B45B6">
        <w:rPr>
          <w:rFonts w:ascii="Arial" w:eastAsiaTheme="minorHAnsi" w:hAnsi="Arial" w:cs="Arial"/>
          <w:sz w:val="22"/>
          <w:szCs w:val="22"/>
          <w:lang w:eastAsia="en-US"/>
        </w:rPr>
        <w:t xml:space="preserve">, cuya formación transcurre en muchos casos a lo largo de miles de años y a los que les afectan enormemente los pequeños cambios en las condiciones de humedad, temperatura, concentraciones de CO2, etc., pero también la contaminación proveniente de la superficie, de ahí que </w:t>
      </w:r>
      <w:r w:rsidR="00137D5F">
        <w:rPr>
          <w:rFonts w:ascii="Arial" w:eastAsiaTheme="minorHAnsi" w:hAnsi="Arial" w:cs="Arial"/>
          <w:sz w:val="22"/>
          <w:szCs w:val="22"/>
          <w:lang w:eastAsia="en-US"/>
        </w:rPr>
        <w:t>un</w:t>
      </w:r>
      <w:r w:rsidR="001B45B6">
        <w:rPr>
          <w:rFonts w:ascii="Arial" w:eastAsiaTheme="minorHAnsi" w:hAnsi="Arial" w:cs="Arial"/>
          <w:sz w:val="22"/>
          <w:szCs w:val="22"/>
          <w:lang w:eastAsia="en-US"/>
        </w:rPr>
        <w:t xml:space="preserve"> equipo de investigación </w:t>
      </w:r>
      <w:r w:rsidR="001B45B6" w:rsidRPr="001B45B6">
        <w:rPr>
          <w:rFonts w:ascii="Arial" w:eastAsiaTheme="minorHAnsi" w:hAnsi="Arial" w:cs="Arial"/>
          <w:sz w:val="22"/>
          <w:szCs w:val="22"/>
          <w:lang w:eastAsia="en-US"/>
        </w:rPr>
        <w:t>del IDAEA-CSIC</w:t>
      </w:r>
      <w:r w:rsidR="00137D5F">
        <w:rPr>
          <w:rFonts w:ascii="Arial" w:eastAsiaTheme="minorHAnsi" w:hAnsi="Arial" w:cs="Arial"/>
          <w:sz w:val="22"/>
          <w:szCs w:val="22"/>
          <w:lang w:eastAsia="en-US"/>
        </w:rPr>
        <w:t xml:space="preserve"> </w:t>
      </w:r>
      <w:r w:rsidR="001B45B6" w:rsidRPr="001B45B6">
        <w:rPr>
          <w:rFonts w:ascii="Arial" w:eastAsiaTheme="minorHAnsi" w:hAnsi="Arial" w:cs="Arial"/>
          <w:sz w:val="22"/>
          <w:szCs w:val="22"/>
          <w:lang w:eastAsia="en-US"/>
        </w:rPr>
        <w:t>ha</w:t>
      </w:r>
      <w:r w:rsidR="00137D5F">
        <w:rPr>
          <w:rFonts w:ascii="Arial" w:eastAsiaTheme="minorHAnsi" w:hAnsi="Arial" w:cs="Arial"/>
          <w:sz w:val="22"/>
          <w:szCs w:val="22"/>
          <w:lang w:eastAsia="en-US"/>
        </w:rPr>
        <w:t>ya</w:t>
      </w:r>
      <w:r w:rsidR="001B45B6" w:rsidRPr="001B45B6">
        <w:rPr>
          <w:rFonts w:ascii="Arial" w:eastAsiaTheme="minorHAnsi" w:hAnsi="Arial" w:cs="Arial"/>
          <w:sz w:val="22"/>
          <w:szCs w:val="22"/>
          <w:lang w:eastAsia="en-US"/>
        </w:rPr>
        <w:t xml:space="preserve"> conseguido una prestigiosa ayuda de la UE</w:t>
      </w:r>
      <w:r w:rsidR="00137D5F">
        <w:rPr>
          <w:rFonts w:ascii="Arial" w:eastAsiaTheme="minorHAnsi" w:hAnsi="Arial" w:cs="Arial"/>
          <w:sz w:val="22"/>
          <w:szCs w:val="22"/>
          <w:lang w:eastAsia="en-US"/>
        </w:rPr>
        <w:t>,</w:t>
      </w:r>
      <w:r w:rsidR="001B45B6" w:rsidRPr="001B45B6">
        <w:rPr>
          <w:rFonts w:ascii="Arial" w:eastAsiaTheme="minorHAnsi" w:hAnsi="Arial" w:cs="Arial"/>
          <w:sz w:val="22"/>
          <w:szCs w:val="22"/>
          <w:lang w:eastAsia="en-US"/>
        </w:rPr>
        <w:t xml:space="preserve"> </w:t>
      </w:r>
      <w:r w:rsidR="00137D5F">
        <w:rPr>
          <w:rFonts w:ascii="Arial" w:eastAsiaTheme="minorHAnsi" w:hAnsi="Arial" w:cs="Arial"/>
          <w:sz w:val="22"/>
          <w:szCs w:val="22"/>
          <w:lang w:eastAsia="en-US"/>
        </w:rPr>
        <w:t xml:space="preserve">la </w:t>
      </w:r>
      <w:r w:rsidR="00137D5F" w:rsidRPr="00137D5F">
        <w:rPr>
          <w:rFonts w:ascii="Arial" w:eastAsiaTheme="minorHAnsi" w:hAnsi="Arial" w:cs="Arial"/>
          <w:sz w:val="22"/>
          <w:szCs w:val="22"/>
          <w:lang w:eastAsia="en-US"/>
        </w:rPr>
        <w:t xml:space="preserve">ERC </w:t>
      </w:r>
      <w:r w:rsidR="002F0986" w:rsidRPr="00137D5F">
        <w:rPr>
          <w:rFonts w:ascii="Arial" w:eastAsiaTheme="minorHAnsi" w:hAnsi="Arial" w:cs="Arial"/>
          <w:sz w:val="22"/>
          <w:szCs w:val="22"/>
          <w:lang w:eastAsia="en-US"/>
        </w:rPr>
        <w:t>Sinergy</w:t>
      </w:r>
      <w:r w:rsidR="00137D5F" w:rsidRPr="00137D5F">
        <w:rPr>
          <w:rFonts w:ascii="Arial" w:eastAsiaTheme="minorHAnsi" w:hAnsi="Arial" w:cs="Arial"/>
          <w:sz w:val="22"/>
          <w:szCs w:val="22"/>
          <w:lang w:eastAsia="en-US"/>
        </w:rPr>
        <w:t xml:space="preserve"> Grant</w:t>
      </w:r>
      <w:r w:rsidR="00137D5F">
        <w:rPr>
          <w:rFonts w:ascii="Arial" w:eastAsiaTheme="minorHAnsi" w:hAnsi="Arial" w:cs="Arial"/>
          <w:sz w:val="22"/>
          <w:szCs w:val="22"/>
          <w:lang w:eastAsia="en-US"/>
        </w:rPr>
        <w:t>,</w:t>
      </w:r>
      <w:r w:rsidR="00137D5F" w:rsidRPr="00137D5F">
        <w:rPr>
          <w:rFonts w:ascii="Arial" w:eastAsiaTheme="minorHAnsi" w:hAnsi="Arial" w:cs="Arial"/>
          <w:sz w:val="22"/>
          <w:szCs w:val="22"/>
          <w:lang w:eastAsia="en-US"/>
        </w:rPr>
        <w:t xml:space="preserve"> </w:t>
      </w:r>
      <w:r w:rsidR="001B45B6" w:rsidRPr="001B45B6">
        <w:rPr>
          <w:rFonts w:ascii="Arial" w:eastAsiaTheme="minorHAnsi" w:hAnsi="Arial" w:cs="Arial"/>
          <w:sz w:val="22"/>
          <w:szCs w:val="22"/>
          <w:lang w:eastAsia="en-US"/>
        </w:rPr>
        <w:t xml:space="preserve">para clasificar las cuevas </w:t>
      </w:r>
      <w:r w:rsidR="001B45B6" w:rsidRPr="001B45B6">
        <w:rPr>
          <w:rFonts w:ascii="Arial" w:eastAsiaTheme="minorHAnsi" w:hAnsi="Arial" w:cs="Arial"/>
          <w:sz w:val="22"/>
          <w:szCs w:val="22"/>
          <w:lang w:eastAsia="en-US"/>
        </w:rPr>
        <w:lastRenderedPageBreak/>
        <w:t>subterráneas del mundo y describir las leyes físicas que rigen el flujo de agua y contaminantes de su interior</w:t>
      </w:r>
      <w:r>
        <w:rPr>
          <w:rFonts w:ascii="Arial" w:eastAsiaTheme="minorHAnsi" w:hAnsi="Arial" w:cs="Arial"/>
          <w:sz w:val="22"/>
          <w:szCs w:val="22"/>
          <w:lang w:eastAsia="en-US"/>
        </w:rPr>
        <w:t>.</w:t>
      </w:r>
    </w:p>
    <w:p w14:paraId="2F0D1CD9" w14:textId="33A99528" w:rsidR="001B45B6" w:rsidRDefault="001B45B6"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sidRPr="00F57055">
        <w:rPr>
          <w:rFonts w:ascii="Arial" w:eastAsiaTheme="minorHAnsi" w:hAnsi="Arial" w:cs="Arial"/>
          <w:b/>
          <w:bCs/>
          <w:sz w:val="22"/>
          <w:szCs w:val="22"/>
          <w:lang w:eastAsia="en-US"/>
        </w:rPr>
        <w:t xml:space="preserve">Desde el punto de </w:t>
      </w:r>
      <w:r w:rsidR="002F0986" w:rsidRPr="00F57055">
        <w:rPr>
          <w:rFonts w:ascii="Arial" w:eastAsiaTheme="minorHAnsi" w:hAnsi="Arial" w:cs="Arial"/>
          <w:b/>
          <w:bCs/>
          <w:sz w:val="22"/>
          <w:szCs w:val="22"/>
          <w:lang w:eastAsia="en-US"/>
        </w:rPr>
        <w:t>vista</w:t>
      </w:r>
      <w:r w:rsidRPr="00F57055">
        <w:rPr>
          <w:rFonts w:ascii="Arial" w:eastAsiaTheme="minorHAnsi" w:hAnsi="Arial" w:cs="Arial"/>
          <w:b/>
          <w:bCs/>
          <w:sz w:val="22"/>
          <w:szCs w:val="22"/>
          <w:lang w:eastAsia="en-US"/>
        </w:rPr>
        <w:t xml:space="preserve"> geológico</w:t>
      </w:r>
      <w:r w:rsidR="002F0986">
        <w:rPr>
          <w:rFonts w:ascii="Arial" w:eastAsiaTheme="minorHAnsi" w:hAnsi="Arial" w:cs="Arial"/>
          <w:sz w:val="22"/>
          <w:szCs w:val="22"/>
          <w:lang w:eastAsia="en-US"/>
        </w:rPr>
        <w:t>, la importancia de las Cueva</w:t>
      </w:r>
      <w:r w:rsidR="00EE0CBB">
        <w:rPr>
          <w:rFonts w:ascii="Arial" w:eastAsiaTheme="minorHAnsi" w:hAnsi="Arial" w:cs="Arial"/>
          <w:sz w:val="22"/>
          <w:szCs w:val="22"/>
          <w:lang w:eastAsia="en-US"/>
        </w:rPr>
        <w:t xml:space="preserve">s </w:t>
      </w:r>
      <w:r w:rsidR="002F0986">
        <w:rPr>
          <w:rFonts w:ascii="Arial" w:eastAsiaTheme="minorHAnsi" w:hAnsi="Arial" w:cs="Arial"/>
          <w:sz w:val="22"/>
          <w:szCs w:val="22"/>
          <w:lang w:eastAsia="en-US"/>
        </w:rPr>
        <w:t xml:space="preserve">y </w:t>
      </w:r>
      <w:r w:rsidR="00F57055">
        <w:rPr>
          <w:rFonts w:ascii="Arial" w:eastAsiaTheme="minorHAnsi" w:hAnsi="Arial" w:cs="Arial"/>
          <w:sz w:val="22"/>
          <w:szCs w:val="22"/>
          <w:lang w:eastAsia="en-US"/>
        </w:rPr>
        <w:t>d</w:t>
      </w:r>
      <w:r w:rsidR="002F0986">
        <w:rPr>
          <w:rFonts w:ascii="Arial" w:eastAsiaTheme="minorHAnsi" w:hAnsi="Arial" w:cs="Arial"/>
          <w:sz w:val="22"/>
          <w:szCs w:val="22"/>
          <w:lang w:eastAsia="en-US"/>
        </w:rPr>
        <w:t xml:space="preserve">el Mundo Subterráneo es enorme. </w:t>
      </w:r>
      <w:r w:rsidR="00EE0CBB">
        <w:rPr>
          <w:rFonts w:ascii="Arial" w:eastAsiaTheme="minorHAnsi" w:hAnsi="Arial" w:cs="Arial"/>
          <w:sz w:val="22"/>
          <w:szCs w:val="22"/>
          <w:lang w:eastAsia="en-US"/>
        </w:rPr>
        <w:t>Asociadas a paisajes kársticos o a la actividad volcánica, pero también debidas a la actividad humana, e</w:t>
      </w:r>
      <w:r w:rsidR="002F0986">
        <w:rPr>
          <w:rFonts w:ascii="Arial" w:eastAsiaTheme="minorHAnsi" w:hAnsi="Arial" w:cs="Arial"/>
          <w:sz w:val="22"/>
          <w:szCs w:val="22"/>
          <w:lang w:eastAsia="en-US"/>
        </w:rPr>
        <w:t xml:space="preserve">n el subsuelo se encuentran formaciones únicas de una belleza </w:t>
      </w:r>
      <w:r w:rsidR="00EE0CBB">
        <w:rPr>
          <w:rFonts w:ascii="Arial" w:eastAsiaTheme="minorHAnsi" w:hAnsi="Arial" w:cs="Arial"/>
          <w:sz w:val="22"/>
          <w:szCs w:val="22"/>
          <w:lang w:eastAsia="en-US"/>
        </w:rPr>
        <w:t>especial</w:t>
      </w:r>
      <w:r w:rsidR="002F0986">
        <w:rPr>
          <w:rFonts w:ascii="Arial" w:eastAsiaTheme="minorHAnsi" w:hAnsi="Arial" w:cs="Arial"/>
          <w:sz w:val="22"/>
          <w:szCs w:val="22"/>
          <w:lang w:eastAsia="en-US"/>
        </w:rPr>
        <w:t>, enormes salas, pasadizos recónditos, abismos impresionantes</w:t>
      </w:r>
      <w:r w:rsidR="00EE0CBB">
        <w:rPr>
          <w:rFonts w:ascii="Arial" w:eastAsiaTheme="minorHAnsi" w:hAnsi="Arial" w:cs="Arial"/>
          <w:sz w:val="22"/>
          <w:szCs w:val="22"/>
          <w:lang w:eastAsia="en-US"/>
        </w:rPr>
        <w:t>, lagos y ríos subterráneos, tubos de por los que circuló la lava, geodas gigantes, formaciones, muchas de ellas aún sin descubrir, que sólo es posible encontrar en el subsuelo. Pero además</w:t>
      </w:r>
      <w:r w:rsidR="00F57055">
        <w:rPr>
          <w:rFonts w:ascii="Arial" w:eastAsiaTheme="minorHAnsi" w:hAnsi="Arial" w:cs="Arial"/>
          <w:sz w:val="22"/>
          <w:szCs w:val="22"/>
          <w:lang w:eastAsia="en-US"/>
        </w:rPr>
        <w:t>,</w:t>
      </w:r>
      <w:r w:rsidR="00EE0CBB">
        <w:rPr>
          <w:rFonts w:ascii="Arial" w:eastAsiaTheme="minorHAnsi" w:hAnsi="Arial" w:cs="Arial"/>
          <w:sz w:val="22"/>
          <w:szCs w:val="22"/>
          <w:lang w:eastAsia="en-US"/>
        </w:rPr>
        <w:t xml:space="preserve"> en el Mundo Subterráneo</w:t>
      </w:r>
      <w:r w:rsidR="00F57055">
        <w:rPr>
          <w:rFonts w:ascii="Arial" w:eastAsiaTheme="minorHAnsi" w:hAnsi="Arial" w:cs="Arial"/>
          <w:sz w:val="22"/>
          <w:szCs w:val="22"/>
          <w:lang w:eastAsia="en-US"/>
        </w:rPr>
        <w:t>,</w:t>
      </w:r>
      <w:r w:rsidR="00EE0CBB">
        <w:rPr>
          <w:rFonts w:ascii="Arial" w:eastAsiaTheme="minorHAnsi" w:hAnsi="Arial" w:cs="Arial"/>
          <w:sz w:val="22"/>
          <w:szCs w:val="22"/>
          <w:lang w:eastAsia="en-US"/>
        </w:rPr>
        <w:t xml:space="preserve"> se encuentra reflejada la historia geológica de nuestro planeta desde su creación.</w:t>
      </w:r>
    </w:p>
    <w:p w14:paraId="140E0A0B" w14:textId="6AD49012" w:rsidR="00EE0CBB" w:rsidRDefault="00EE0CBB"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sidRPr="00F57055">
        <w:rPr>
          <w:rFonts w:ascii="Arial" w:eastAsiaTheme="minorHAnsi" w:hAnsi="Arial" w:cs="Arial"/>
          <w:b/>
          <w:bCs/>
          <w:sz w:val="22"/>
          <w:szCs w:val="22"/>
          <w:lang w:eastAsia="en-US"/>
        </w:rPr>
        <w:t>Desde el punto de vista biológico</w:t>
      </w:r>
      <w:r>
        <w:rPr>
          <w:rFonts w:ascii="Arial" w:eastAsiaTheme="minorHAnsi" w:hAnsi="Arial" w:cs="Arial"/>
          <w:sz w:val="22"/>
          <w:szCs w:val="22"/>
          <w:lang w:eastAsia="en-US"/>
        </w:rPr>
        <w:t xml:space="preserve">, el Mundo Subterráneo es el hogar de diferentes especies, muchas de ellas en peligro de extinción, de gran importancia </w:t>
      </w:r>
      <w:r w:rsidR="00CD6CB3">
        <w:rPr>
          <w:rFonts w:ascii="Arial" w:eastAsiaTheme="minorHAnsi" w:hAnsi="Arial" w:cs="Arial"/>
          <w:sz w:val="22"/>
          <w:szCs w:val="22"/>
          <w:lang w:eastAsia="en-US"/>
        </w:rPr>
        <w:t xml:space="preserve">para la vida en el planeta, </w:t>
      </w:r>
      <w:r>
        <w:rPr>
          <w:rFonts w:ascii="Arial" w:eastAsiaTheme="minorHAnsi" w:hAnsi="Arial" w:cs="Arial"/>
          <w:sz w:val="22"/>
          <w:szCs w:val="22"/>
          <w:lang w:eastAsia="en-US"/>
        </w:rPr>
        <w:t xml:space="preserve">como son los diferentes tipos de </w:t>
      </w:r>
      <w:r w:rsidR="00A41E24">
        <w:rPr>
          <w:rFonts w:ascii="Arial" w:eastAsiaTheme="minorHAnsi" w:hAnsi="Arial" w:cs="Arial"/>
          <w:sz w:val="22"/>
          <w:szCs w:val="22"/>
          <w:lang w:eastAsia="en-US"/>
        </w:rPr>
        <w:t>quirópteros</w:t>
      </w:r>
      <w:r w:rsidR="00CD6CB3">
        <w:rPr>
          <w:rFonts w:ascii="Arial" w:eastAsiaTheme="minorHAnsi" w:hAnsi="Arial" w:cs="Arial"/>
          <w:sz w:val="22"/>
          <w:szCs w:val="22"/>
          <w:lang w:eastAsia="en-US"/>
        </w:rPr>
        <w:t>, entre cuyas funciones se</w:t>
      </w:r>
      <w:r w:rsidR="00CD6CB3" w:rsidRPr="00CD6CB3">
        <w:t xml:space="preserve"> </w:t>
      </w:r>
      <w:r w:rsidR="00CD6CB3" w:rsidRPr="00CD6CB3">
        <w:rPr>
          <w:rFonts w:ascii="Arial" w:eastAsiaTheme="minorHAnsi" w:hAnsi="Arial" w:cs="Arial"/>
          <w:sz w:val="22"/>
          <w:szCs w:val="22"/>
          <w:lang w:eastAsia="en-US"/>
        </w:rPr>
        <w:t>encuentran la de polinizar y la de control de plagas</w:t>
      </w:r>
      <w:r w:rsidR="00A41E24">
        <w:rPr>
          <w:rFonts w:ascii="Arial" w:eastAsiaTheme="minorHAnsi" w:hAnsi="Arial" w:cs="Arial"/>
          <w:sz w:val="22"/>
          <w:szCs w:val="22"/>
          <w:lang w:eastAsia="en-US"/>
        </w:rPr>
        <w:t xml:space="preserve">. Además, las cuevas albergan una diversidad animal realmente sorprendente, especies </w:t>
      </w:r>
      <w:proofErr w:type="spellStart"/>
      <w:r w:rsidR="00A41E24">
        <w:rPr>
          <w:rFonts w:ascii="Arial" w:eastAsiaTheme="minorHAnsi" w:hAnsi="Arial" w:cs="Arial"/>
          <w:sz w:val="22"/>
          <w:szCs w:val="22"/>
          <w:lang w:eastAsia="en-US"/>
        </w:rPr>
        <w:t>troglobias</w:t>
      </w:r>
      <w:proofErr w:type="spellEnd"/>
      <w:r w:rsidR="00A41E24">
        <w:rPr>
          <w:rFonts w:ascii="Arial" w:eastAsiaTheme="minorHAnsi" w:hAnsi="Arial" w:cs="Arial"/>
          <w:sz w:val="22"/>
          <w:szCs w:val="22"/>
          <w:lang w:eastAsia="en-US"/>
        </w:rPr>
        <w:t xml:space="preserve"> endémicas, algunas veces, de una única cueva. Animales que han adaptado su forma y su metabolismo para vivir en un medio extremo, en total oscuridad y en el que el alimento es realmente escaso.</w:t>
      </w:r>
    </w:p>
    <w:p w14:paraId="4F3AF4A4" w14:textId="1BE3F81D" w:rsidR="00A41E24" w:rsidRDefault="00A41E24"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Pr>
          <w:rFonts w:ascii="Arial" w:eastAsiaTheme="minorHAnsi" w:hAnsi="Arial" w:cs="Arial"/>
          <w:sz w:val="22"/>
          <w:szCs w:val="22"/>
          <w:lang w:eastAsia="en-US"/>
        </w:rPr>
        <w:t>La preservación de este medio tan frágil es una responsabilidad a la que debemos enfrentarnos con decisión, tomando medidas como la declaración del Día Mundial de las Cuevas y el Mundo Subterráneos, como una vía para dar a conocer a toda la población y a los gobiernos y responsables de los diferentes países de la responsabilidad que tenemos con nuestros sucesores.</w:t>
      </w:r>
    </w:p>
    <w:p w14:paraId="5EE67066" w14:textId="1E596D97" w:rsidR="000400AE" w:rsidRPr="00A41E24" w:rsidRDefault="00A41E24"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sidRPr="00A41E24">
        <w:rPr>
          <w:rFonts w:ascii="Arial" w:eastAsiaTheme="minorHAnsi" w:hAnsi="Arial" w:cs="Arial"/>
          <w:sz w:val="22"/>
          <w:szCs w:val="22"/>
          <w:lang w:eastAsia="en-US"/>
        </w:rPr>
        <w:t>E</w:t>
      </w:r>
      <w:r w:rsidR="000400AE" w:rsidRPr="00A41E24">
        <w:rPr>
          <w:rFonts w:ascii="Arial" w:eastAsiaTheme="minorHAnsi" w:hAnsi="Arial" w:cs="Arial"/>
          <w:sz w:val="22"/>
          <w:szCs w:val="22"/>
          <w:lang w:eastAsia="en-US"/>
        </w:rPr>
        <w:t xml:space="preserve">ntidades supranacionales como el </w:t>
      </w:r>
      <w:r w:rsidR="000400AE" w:rsidRPr="00F57055">
        <w:rPr>
          <w:rFonts w:ascii="Arial" w:eastAsiaTheme="minorHAnsi" w:hAnsi="Arial" w:cs="Arial"/>
          <w:b/>
          <w:bCs/>
          <w:sz w:val="22"/>
          <w:szCs w:val="22"/>
          <w:lang w:eastAsia="en-US"/>
        </w:rPr>
        <w:t>Consejo Europeo de Investigación</w:t>
      </w:r>
      <w:r w:rsidR="000400AE" w:rsidRPr="00A41E24">
        <w:rPr>
          <w:rFonts w:ascii="Arial" w:eastAsiaTheme="minorHAnsi" w:hAnsi="Arial" w:cs="Arial"/>
          <w:sz w:val="22"/>
          <w:szCs w:val="22"/>
          <w:lang w:eastAsia="en-US"/>
        </w:rPr>
        <w:t xml:space="preserve"> </w:t>
      </w:r>
      <w:r w:rsidRPr="00A41E24">
        <w:rPr>
          <w:rFonts w:ascii="Arial" w:eastAsiaTheme="minorHAnsi" w:hAnsi="Arial" w:cs="Arial"/>
          <w:sz w:val="22"/>
          <w:szCs w:val="22"/>
          <w:lang w:eastAsia="en-US"/>
        </w:rPr>
        <w:t>ya están concienciad</w:t>
      </w:r>
      <w:r w:rsidR="00F57055">
        <w:rPr>
          <w:rFonts w:ascii="Arial" w:eastAsiaTheme="minorHAnsi" w:hAnsi="Arial" w:cs="Arial"/>
          <w:sz w:val="22"/>
          <w:szCs w:val="22"/>
          <w:lang w:eastAsia="en-US"/>
        </w:rPr>
        <w:t>a</w:t>
      </w:r>
      <w:r w:rsidRPr="00A41E24">
        <w:rPr>
          <w:rFonts w:ascii="Arial" w:eastAsiaTheme="minorHAnsi" w:hAnsi="Arial" w:cs="Arial"/>
          <w:sz w:val="22"/>
          <w:szCs w:val="22"/>
          <w:lang w:eastAsia="en-US"/>
        </w:rPr>
        <w:t xml:space="preserve">s </w:t>
      </w:r>
      <w:r w:rsidR="000400AE" w:rsidRPr="00A41E24">
        <w:rPr>
          <w:rFonts w:ascii="Arial" w:eastAsiaTheme="minorHAnsi" w:hAnsi="Arial" w:cs="Arial"/>
          <w:sz w:val="22"/>
          <w:szCs w:val="22"/>
          <w:lang w:eastAsia="en-US"/>
        </w:rPr>
        <w:t xml:space="preserve">en la necesidad de abordar la contaminación de las cuevas por la preservación geológica, pero también por la biológica, dado que la conservación de los entornos naturales es un objetivo internacional que ha de extenderse a las cavidades. </w:t>
      </w:r>
    </w:p>
    <w:p w14:paraId="5274A138" w14:textId="5F166B68" w:rsidR="000400AE" w:rsidRPr="000400AE" w:rsidRDefault="000400AE" w:rsidP="00BF46E2">
      <w:pPr>
        <w:pStyle w:val="NormalWeb"/>
        <w:shd w:val="clear" w:color="auto" w:fill="FFFFFF"/>
        <w:spacing w:before="0" w:beforeAutospacing="0" w:line="360" w:lineRule="auto"/>
        <w:jc w:val="both"/>
        <w:rPr>
          <w:rFonts w:ascii="Arial" w:eastAsiaTheme="minorHAnsi" w:hAnsi="Arial" w:cs="Arial"/>
          <w:sz w:val="22"/>
          <w:szCs w:val="22"/>
          <w:lang w:eastAsia="en-US"/>
        </w:rPr>
      </w:pPr>
      <w:r w:rsidRPr="000400AE">
        <w:rPr>
          <w:rFonts w:ascii="Arial" w:eastAsiaTheme="minorHAnsi" w:hAnsi="Arial" w:cs="Arial"/>
          <w:sz w:val="22"/>
          <w:szCs w:val="22"/>
          <w:lang w:eastAsia="en-US"/>
        </w:rPr>
        <w:t>El objetivo último es prevenir y evitar, en la medida de lo posible, los daños por el Cambio Climático, dado que el 25% de la población mundial depende del suministro del agua dulce de las cuevas.</w:t>
      </w:r>
    </w:p>
    <w:p w14:paraId="109709F0" w14:textId="2B9E86E4" w:rsidR="000400AE" w:rsidRDefault="000400AE" w:rsidP="00BF46E2">
      <w:pPr>
        <w:spacing w:line="360" w:lineRule="auto"/>
        <w:rPr>
          <w:rFonts w:ascii="Arial" w:hAnsi="Arial" w:cs="Arial"/>
          <w:b/>
          <w:sz w:val="22"/>
          <w:szCs w:val="22"/>
          <w:lang w:val="es-ES"/>
        </w:rPr>
      </w:pPr>
      <w:r w:rsidRPr="000672C8">
        <w:rPr>
          <w:rFonts w:ascii="Arial" w:hAnsi="Arial" w:cs="Arial"/>
          <w:b/>
          <w:sz w:val="22"/>
          <w:szCs w:val="22"/>
          <w:lang w:val="es-ES"/>
        </w:rPr>
        <w:t xml:space="preserve">Ciencia </w:t>
      </w:r>
      <w:r w:rsidR="000E4785">
        <w:rPr>
          <w:rFonts w:ascii="Arial" w:hAnsi="Arial" w:cs="Arial"/>
          <w:b/>
          <w:sz w:val="22"/>
          <w:szCs w:val="22"/>
          <w:lang w:val="es-ES"/>
        </w:rPr>
        <w:t xml:space="preserve">e Investigación </w:t>
      </w:r>
      <w:r w:rsidRPr="000672C8">
        <w:rPr>
          <w:rFonts w:ascii="Arial" w:hAnsi="Arial" w:cs="Arial"/>
          <w:b/>
          <w:sz w:val="22"/>
          <w:szCs w:val="22"/>
          <w:lang w:val="es-ES"/>
        </w:rPr>
        <w:t xml:space="preserve">en las Cuevas </w:t>
      </w:r>
    </w:p>
    <w:p w14:paraId="7BA9AF38" w14:textId="77777777" w:rsidR="000E4785" w:rsidRPr="000672C8" w:rsidRDefault="000E4785" w:rsidP="00BF46E2">
      <w:pPr>
        <w:spacing w:line="360" w:lineRule="auto"/>
        <w:rPr>
          <w:rFonts w:ascii="Arial" w:hAnsi="Arial" w:cs="Arial"/>
          <w:b/>
          <w:sz w:val="22"/>
          <w:szCs w:val="22"/>
          <w:lang w:val="es-ES"/>
        </w:rPr>
      </w:pPr>
    </w:p>
    <w:p w14:paraId="2CB55FF0" w14:textId="37B3E1BE" w:rsidR="000E4785" w:rsidRDefault="000E4785" w:rsidP="00BF46E2">
      <w:pPr>
        <w:spacing w:line="360" w:lineRule="auto"/>
        <w:jc w:val="both"/>
        <w:rPr>
          <w:rFonts w:ascii="Arial" w:hAnsi="Arial" w:cs="Arial"/>
          <w:sz w:val="22"/>
          <w:szCs w:val="22"/>
          <w:lang w:val="es-ES"/>
        </w:rPr>
      </w:pPr>
      <w:r w:rsidRPr="000E4785">
        <w:rPr>
          <w:rFonts w:ascii="Arial" w:hAnsi="Arial" w:cs="Arial"/>
          <w:sz w:val="22"/>
          <w:szCs w:val="22"/>
          <w:lang w:val="es-ES"/>
        </w:rPr>
        <w:t xml:space="preserve">La ciencia en las Cuevas Turísticas se desarrolla a través de múltiples disciplinas: </w:t>
      </w:r>
      <w:r w:rsidRPr="00F57055">
        <w:rPr>
          <w:rFonts w:ascii="Arial" w:hAnsi="Arial" w:cs="Arial"/>
          <w:b/>
          <w:bCs/>
          <w:sz w:val="22"/>
          <w:szCs w:val="22"/>
          <w:lang w:val="es-ES"/>
        </w:rPr>
        <w:t>Biología, Geología, Arqueología y Espeleología,</w:t>
      </w:r>
      <w:r w:rsidRPr="000E4785">
        <w:rPr>
          <w:rFonts w:ascii="Arial" w:hAnsi="Arial" w:cs="Arial"/>
          <w:sz w:val="22"/>
          <w:szCs w:val="22"/>
          <w:lang w:val="es-ES"/>
        </w:rPr>
        <w:t xml:space="preserve"> entre otras, que tratan de estudiar los fenómenos naturales que se desarrollan en las cavidades.</w:t>
      </w:r>
    </w:p>
    <w:p w14:paraId="0AE80D2B" w14:textId="77777777" w:rsidR="000E4785" w:rsidRPr="000E4785" w:rsidRDefault="000E4785" w:rsidP="00BF46E2">
      <w:pPr>
        <w:spacing w:line="360" w:lineRule="auto"/>
        <w:rPr>
          <w:rFonts w:ascii="Arial" w:hAnsi="Arial" w:cs="Arial"/>
          <w:sz w:val="22"/>
          <w:szCs w:val="22"/>
          <w:lang w:val="es-ES"/>
        </w:rPr>
      </w:pPr>
    </w:p>
    <w:p w14:paraId="452E4D5C" w14:textId="4E111C3C" w:rsidR="000E4785" w:rsidRPr="000E4785" w:rsidRDefault="000E4785" w:rsidP="00BF46E2">
      <w:pPr>
        <w:spacing w:line="360" w:lineRule="auto"/>
        <w:jc w:val="both"/>
        <w:rPr>
          <w:rFonts w:ascii="Arial" w:hAnsi="Arial" w:cs="Arial"/>
          <w:sz w:val="22"/>
          <w:szCs w:val="22"/>
          <w:lang w:val="es-ES"/>
        </w:rPr>
      </w:pPr>
      <w:r w:rsidRPr="000E4785">
        <w:rPr>
          <w:rFonts w:ascii="Arial" w:hAnsi="Arial" w:cs="Arial"/>
          <w:sz w:val="22"/>
          <w:szCs w:val="22"/>
          <w:lang w:val="es-ES"/>
        </w:rPr>
        <w:t xml:space="preserve">“Las </w:t>
      </w:r>
      <w:r w:rsidR="00F57055">
        <w:rPr>
          <w:rFonts w:ascii="Arial" w:hAnsi="Arial" w:cs="Arial"/>
          <w:sz w:val="22"/>
          <w:szCs w:val="22"/>
          <w:lang w:val="es-ES"/>
        </w:rPr>
        <w:t>C</w:t>
      </w:r>
      <w:r w:rsidRPr="000E4785">
        <w:rPr>
          <w:rFonts w:ascii="Arial" w:hAnsi="Arial" w:cs="Arial"/>
          <w:sz w:val="22"/>
          <w:szCs w:val="22"/>
          <w:lang w:val="es-ES"/>
        </w:rPr>
        <w:t xml:space="preserve">uevas </w:t>
      </w:r>
      <w:r w:rsidR="00F57055">
        <w:rPr>
          <w:rFonts w:ascii="Arial" w:hAnsi="Arial" w:cs="Arial"/>
          <w:sz w:val="22"/>
          <w:szCs w:val="22"/>
          <w:lang w:val="es-ES"/>
        </w:rPr>
        <w:t>T</w:t>
      </w:r>
      <w:r w:rsidRPr="000E4785">
        <w:rPr>
          <w:rFonts w:ascii="Arial" w:hAnsi="Arial" w:cs="Arial"/>
          <w:sz w:val="22"/>
          <w:szCs w:val="22"/>
          <w:lang w:val="es-ES"/>
        </w:rPr>
        <w:t xml:space="preserve">urísticas son auténticos centros de generación y transmisión de conocimiento del medio natural y de la historia humana; contribuyen notablemente a la formación y concienciación de sus visitantes, en especial la de los más jóvenes. También son verdaderos laboratorios naturales donde se llevan a cabo investigaciones científicas de gran trascendencia para el conjunto de la sociedad (“Guía de las Cuevas Turísticas de España”, </w:t>
      </w:r>
      <w:r>
        <w:rPr>
          <w:rFonts w:ascii="Arial" w:hAnsi="Arial" w:cs="Arial"/>
          <w:sz w:val="22"/>
          <w:szCs w:val="22"/>
          <w:lang w:val="es-ES"/>
        </w:rPr>
        <w:t xml:space="preserve">ACTE e </w:t>
      </w:r>
      <w:r w:rsidRPr="000E4785">
        <w:rPr>
          <w:rFonts w:ascii="Arial" w:hAnsi="Arial" w:cs="Arial"/>
          <w:sz w:val="22"/>
          <w:szCs w:val="22"/>
          <w:lang w:val="es-ES"/>
        </w:rPr>
        <w:t>Instituto Geológico y Minero de España).</w:t>
      </w:r>
    </w:p>
    <w:p w14:paraId="1C5A8DBA" w14:textId="77777777" w:rsidR="000E4785" w:rsidRPr="000E4785" w:rsidRDefault="000E4785" w:rsidP="00BF46E2">
      <w:pPr>
        <w:spacing w:line="360" w:lineRule="auto"/>
        <w:rPr>
          <w:rFonts w:ascii="Arial" w:hAnsi="Arial" w:cs="Arial"/>
          <w:sz w:val="22"/>
          <w:szCs w:val="22"/>
          <w:lang w:val="es-ES"/>
        </w:rPr>
      </w:pPr>
    </w:p>
    <w:p w14:paraId="58FBE11A" w14:textId="0174F88D" w:rsidR="000E4785" w:rsidRDefault="000E4785" w:rsidP="00BF46E2">
      <w:pPr>
        <w:spacing w:line="360" w:lineRule="auto"/>
        <w:jc w:val="both"/>
        <w:rPr>
          <w:rFonts w:ascii="Arial" w:hAnsi="Arial" w:cs="Arial"/>
          <w:sz w:val="22"/>
          <w:szCs w:val="22"/>
          <w:lang w:val="es-ES"/>
        </w:rPr>
      </w:pPr>
      <w:r w:rsidRPr="000E4785">
        <w:rPr>
          <w:rFonts w:ascii="Arial" w:hAnsi="Arial" w:cs="Arial"/>
          <w:sz w:val="22"/>
          <w:szCs w:val="22"/>
          <w:lang w:val="es-ES"/>
        </w:rPr>
        <w:t xml:space="preserve">En este sentido, las Cuevas se presentan como </w:t>
      </w:r>
      <w:r w:rsidRPr="00F57055">
        <w:rPr>
          <w:rFonts w:ascii="Arial" w:hAnsi="Arial" w:cs="Arial"/>
          <w:b/>
          <w:bCs/>
          <w:sz w:val="22"/>
          <w:szCs w:val="22"/>
          <w:lang w:val="es-ES"/>
        </w:rPr>
        <w:t>hábitats fundamentales</w:t>
      </w:r>
      <w:r w:rsidRPr="000E4785">
        <w:rPr>
          <w:rFonts w:ascii="Arial" w:hAnsi="Arial" w:cs="Arial"/>
          <w:sz w:val="22"/>
          <w:szCs w:val="22"/>
          <w:lang w:val="es-ES"/>
        </w:rPr>
        <w:t xml:space="preserve">, como se ha comentado previamente, “para diferentes especies de seres vivos, que han colonizado los espacios subterráneos a lo largo del tiempo, dejando como prueba de ello interesantes yacimientos paleontológicos. Tanto los restos arqueológicos, como los paleontológicos hallados en las cavidades, nos ayudan reconstruir cómo fue la vida en el pasado. Además, el karst presenta un importante valor geológico, ya que permite realizar en él numerosos estudios, especialmente en el interior de sus cavidades; un ejemplo es el estudio de </w:t>
      </w:r>
      <w:proofErr w:type="spellStart"/>
      <w:r w:rsidRPr="000E4785">
        <w:rPr>
          <w:rFonts w:ascii="Arial" w:hAnsi="Arial" w:cs="Arial"/>
          <w:sz w:val="22"/>
          <w:szCs w:val="22"/>
          <w:lang w:val="es-ES"/>
        </w:rPr>
        <w:t>espeleotemas</w:t>
      </w:r>
      <w:proofErr w:type="spellEnd"/>
      <w:r w:rsidRPr="000E4785">
        <w:rPr>
          <w:rFonts w:ascii="Arial" w:hAnsi="Arial" w:cs="Arial"/>
          <w:sz w:val="22"/>
          <w:szCs w:val="22"/>
          <w:lang w:val="es-ES"/>
        </w:rPr>
        <w:t xml:space="preserve"> mediante técnicas de datación e isotópicas, con el fin de elaborar reconstrucciones </w:t>
      </w:r>
      <w:proofErr w:type="spellStart"/>
      <w:r w:rsidRPr="000E4785">
        <w:rPr>
          <w:rFonts w:ascii="Arial" w:hAnsi="Arial" w:cs="Arial"/>
          <w:sz w:val="22"/>
          <w:szCs w:val="22"/>
          <w:lang w:val="es-ES"/>
        </w:rPr>
        <w:t>paleoclimáticas</w:t>
      </w:r>
      <w:proofErr w:type="spellEnd"/>
      <w:r w:rsidRPr="000E4785">
        <w:rPr>
          <w:rFonts w:ascii="Arial" w:hAnsi="Arial" w:cs="Arial"/>
          <w:sz w:val="22"/>
          <w:szCs w:val="22"/>
          <w:lang w:val="es-ES"/>
        </w:rPr>
        <w:t xml:space="preserve"> que permitan conocer los cambios del clima en el pasado, e intentar predecir los cambios futuro (Guía de las Cuevas Turísticas)”. </w:t>
      </w:r>
    </w:p>
    <w:p w14:paraId="7F6FE906" w14:textId="77777777" w:rsidR="00F57055" w:rsidRPr="000E4785" w:rsidRDefault="00F57055" w:rsidP="00BF46E2">
      <w:pPr>
        <w:spacing w:line="360" w:lineRule="auto"/>
        <w:jc w:val="both"/>
        <w:rPr>
          <w:rFonts w:ascii="Arial" w:hAnsi="Arial" w:cs="Arial"/>
          <w:sz w:val="22"/>
          <w:szCs w:val="22"/>
          <w:lang w:val="es-ES"/>
        </w:rPr>
      </w:pPr>
    </w:p>
    <w:p w14:paraId="51F775B1" w14:textId="5023BF7F" w:rsidR="000E4785" w:rsidRDefault="000E4785" w:rsidP="00BF46E2">
      <w:pPr>
        <w:spacing w:line="360" w:lineRule="auto"/>
        <w:jc w:val="both"/>
        <w:rPr>
          <w:rFonts w:ascii="Arial" w:hAnsi="Arial" w:cs="Arial"/>
          <w:sz w:val="22"/>
          <w:szCs w:val="22"/>
          <w:lang w:val="es-ES"/>
        </w:rPr>
      </w:pPr>
      <w:r w:rsidRPr="000E4785">
        <w:rPr>
          <w:rFonts w:ascii="Arial" w:hAnsi="Arial" w:cs="Arial"/>
          <w:sz w:val="22"/>
          <w:szCs w:val="22"/>
          <w:lang w:val="es-ES"/>
        </w:rPr>
        <w:t xml:space="preserve">Estos estudios de investigación, que son de vital importancia desde el punto de vista científico, revierten, además, en un </w:t>
      </w:r>
      <w:r w:rsidRPr="00F57055">
        <w:rPr>
          <w:rFonts w:ascii="Arial" w:hAnsi="Arial" w:cs="Arial"/>
          <w:b/>
          <w:bCs/>
          <w:sz w:val="22"/>
          <w:szCs w:val="22"/>
          <w:lang w:val="es-ES"/>
        </w:rPr>
        <w:t>plano social y económico</w:t>
      </w:r>
      <w:r w:rsidRPr="000E4785">
        <w:rPr>
          <w:rFonts w:ascii="Arial" w:hAnsi="Arial" w:cs="Arial"/>
          <w:sz w:val="22"/>
          <w:szCs w:val="22"/>
          <w:lang w:val="es-ES"/>
        </w:rPr>
        <w:t xml:space="preserve"> nada desdeñable (ver Economía y </w:t>
      </w:r>
      <w:r w:rsidR="00F57055">
        <w:rPr>
          <w:rFonts w:ascii="Arial" w:hAnsi="Arial" w:cs="Arial"/>
          <w:sz w:val="22"/>
          <w:szCs w:val="22"/>
          <w:lang w:val="es-ES"/>
        </w:rPr>
        <w:t>D</w:t>
      </w:r>
      <w:r w:rsidRPr="000E4785">
        <w:rPr>
          <w:rFonts w:ascii="Arial" w:hAnsi="Arial" w:cs="Arial"/>
          <w:sz w:val="22"/>
          <w:szCs w:val="22"/>
          <w:lang w:val="es-ES"/>
        </w:rPr>
        <w:t xml:space="preserve">esarrollo de </w:t>
      </w:r>
      <w:r w:rsidR="00F57055">
        <w:rPr>
          <w:rFonts w:ascii="Arial" w:hAnsi="Arial" w:cs="Arial"/>
          <w:sz w:val="22"/>
          <w:szCs w:val="22"/>
          <w:lang w:val="es-ES"/>
        </w:rPr>
        <w:t>Z</w:t>
      </w:r>
      <w:r w:rsidRPr="000E4785">
        <w:rPr>
          <w:rFonts w:ascii="Arial" w:hAnsi="Arial" w:cs="Arial"/>
          <w:sz w:val="22"/>
          <w:szCs w:val="22"/>
          <w:lang w:val="es-ES"/>
        </w:rPr>
        <w:t xml:space="preserve">onas </w:t>
      </w:r>
      <w:r w:rsidR="00F57055">
        <w:rPr>
          <w:rFonts w:ascii="Arial" w:hAnsi="Arial" w:cs="Arial"/>
          <w:sz w:val="22"/>
          <w:szCs w:val="22"/>
          <w:lang w:val="es-ES"/>
        </w:rPr>
        <w:t>D</w:t>
      </w:r>
      <w:r w:rsidRPr="000E4785">
        <w:rPr>
          <w:rFonts w:ascii="Arial" w:hAnsi="Arial" w:cs="Arial"/>
          <w:sz w:val="22"/>
          <w:szCs w:val="22"/>
          <w:lang w:val="es-ES"/>
        </w:rPr>
        <w:t xml:space="preserve">espobladas). </w:t>
      </w:r>
    </w:p>
    <w:p w14:paraId="5EBB4654" w14:textId="77777777" w:rsidR="000E4785" w:rsidRPr="000E4785" w:rsidRDefault="000E4785" w:rsidP="00BF46E2">
      <w:pPr>
        <w:spacing w:line="360" w:lineRule="auto"/>
        <w:jc w:val="both"/>
        <w:rPr>
          <w:rFonts w:ascii="Arial" w:hAnsi="Arial" w:cs="Arial"/>
          <w:sz w:val="22"/>
          <w:szCs w:val="22"/>
          <w:lang w:val="es-ES"/>
        </w:rPr>
      </w:pPr>
    </w:p>
    <w:p w14:paraId="1D6AD993" w14:textId="06763FE2" w:rsidR="000E4785" w:rsidRPr="000E4785" w:rsidRDefault="000E4785" w:rsidP="00BF46E2">
      <w:pPr>
        <w:spacing w:line="360" w:lineRule="auto"/>
        <w:rPr>
          <w:rFonts w:ascii="Arial" w:hAnsi="Arial" w:cs="Arial"/>
          <w:sz w:val="22"/>
          <w:szCs w:val="22"/>
          <w:lang w:val="es-ES"/>
        </w:rPr>
      </w:pPr>
      <w:r w:rsidRPr="000E4785">
        <w:rPr>
          <w:rFonts w:ascii="Arial" w:hAnsi="Arial" w:cs="Arial"/>
          <w:sz w:val="22"/>
          <w:szCs w:val="22"/>
          <w:lang w:val="es-ES"/>
        </w:rPr>
        <w:t>Continuando con el campo de la investigación, las cuevas, que inciden en elementos del pasado para la comprensión de hechos presentes y futuro</w:t>
      </w:r>
      <w:r w:rsidR="00F57055">
        <w:rPr>
          <w:rFonts w:ascii="Arial" w:hAnsi="Arial" w:cs="Arial"/>
          <w:sz w:val="22"/>
          <w:szCs w:val="22"/>
          <w:lang w:val="es-ES"/>
        </w:rPr>
        <w:t>s</w:t>
      </w:r>
      <w:r w:rsidRPr="000E4785">
        <w:rPr>
          <w:rFonts w:ascii="Arial" w:hAnsi="Arial" w:cs="Arial"/>
          <w:sz w:val="22"/>
          <w:szCs w:val="22"/>
          <w:lang w:val="es-ES"/>
        </w:rPr>
        <w:t xml:space="preserve">, han dado un paso más en el campo científico. </w:t>
      </w:r>
    </w:p>
    <w:p w14:paraId="2729A0D0" w14:textId="77777777" w:rsidR="000E4785" w:rsidRPr="000E4785" w:rsidRDefault="000E4785" w:rsidP="00BF46E2">
      <w:pPr>
        <w:spacing w:before="240" w:line="360" w:lineRule="auto"/>
        <w:jc w:val="both"/>
        <w:rPr>
          <w:rFonts w:ascii="Arial" w:hAnsi="Arial" w:cs="Arial"/>
          <w:sz w:val="22"/>
          <w:szCs w:val="22"/>
          <w:lang w:val="es-ES"/>
        </w:rPr>
      </w:pPr>
      <w:r w:rsidRPr="000E4785">
        <w:rPr>
          <w:rFonts w:ascii="Arial" w:hAnsi="Arial" w:cs="Arial"/>
          <w:sz w:val="22"/>
          <w:szCs w:val="22"/>
          <w:lang w:val="es-ES"/>
        </w:rPr>
        <w:t xml:space="preserve">Entidades como Mars </w:t>
      </w:r>
      <w:proofErr w:type="spellStart"/>
      <w:r w:rsidRPr="000E4785">
        <w:rPr>
          <w:rFonts w:ascii="Arial" w:hAnsi="Arial" w:cs="Arial"/>
          <w:sz w:val="22"/>
          <w:szCs w:val="22"/>
          <w:lang w:val="es-ES"/>
        </w:rPr>
        <w:t>Society</w:t>
      </w:r>
      <w:proofErr w:type="spellEnd"/>
      <w:r w:rsidRPr="000E4785">
        <w:rPr>
          <w:rFonts w:ascii="Arial" w:hAnsi="Arial" w:cs="Arial"/>
          <w:sz w:val="22"/>
          <w:szCs w:val="22"/>
          <w:lang w:val="es-ES"/>
        </w:rPr>
        <w:t xml:space="preserve"> y </w:t>
      </w:r>
      <w:proofErr w:type="spellStart"/>
      <w:r w:rsidRPr="000E4785">
        <w:rPr>
          <w:rFonts w:ascii="Arial" w:hAnsi="Arial" w:cs="Arial"/>
          <w:sz w:val="22"/>
          <w:szCs w:val="22"/>
          <w:lang w:val="es-ES"/>
        </w:rPr>
        <w:t>Astroland</w:t>
      </w:r>
      <w:proofErr w:type="spellEnd"/>
      <w:r w:rsidRPr="000E4785">
        <w:rPr>
          <w:rFonts w:ascii="Arial" w:hAnsi="Arial" w:cs="Arial"/>
          <w:sz w:val="22"/>
          <w:szCs w:val="22"/>
          <w:lang w:val="es-ES"/>
        </w:rPr>
        <w:t xml:space="preserve"> se encuentran analizando las condiciones de las cavidades y creando un estudio paralelo para el </w:t>
      </w:r>
      <w:r w:rsidRPr="00F57055">
        <w:rPr>
          <w:rFonts w:ascii="Arial" w:hAnsi="Arial" w:cs="Arial"/>
          <w:b/>
          <w:bCs/>
          <w:sz w:val="22"/>
          <w:szCs w:val="22"/>
          <w:lang w:val="es-ES"/>
        </w:rPr>
        <w:t>fomento de la vida en Marte</w:t>
      </w:r>
      <w:r w:rsidRPr="000E4785">
        <w:rPr>
          <w:rFonts w:ascii="Arial" w:hAnsi="Arial" w:cs="Arial"/>
          <w:sz w:val="22"/>
          <w:szCs w:val="22"/>
          <w:lang w:val="es-ES"/>
        </w:rPr>
        <w:t xml:space="preserve">. El planeta rojo podría presentar un entorno similar al encontrado en el Mundo Subterráneo. De ahí que ya se estén llevando a cabo estudios concretos en cavidades de Cantabria (España), entre otros lugares. </w:t>
      </w:r>
    </w:p>
    <w:p w14:paraId="3C65C391" w14:textId="030B1F30" w:rsidR="000400AE" w:rsidRPr="000672C8" w:rsidRDefault="000E4785" w:rsidP="00BF46E2">
      <w:pPr>
        <w:spacing w:before="240" w:line="360" w:lineRule="auto"/>
        <w:jc w:val="both"/>
        <w:rPr>
          <w:rFonts w:ascii="Arial" w:hAnsi="Arial" w:cs="Arial"/>
          <w:sz w:val="22"/>
          <w:szCs w:val="22"/>
          <w:lang w:val="es-ES"/>
        </w:rPr>
      </w:pPr>
      <w:r w:rsidRPr="000E4785">
        <w:rPr>
          <w:rFonts w:ascii="Arial" w:hAnsi="Arial" w:cs="Arial"/>
          <w:sz w:val="22"/>
          <w:szCs w:val="22"/>
          <w:lang w:val="es-ES"/>
        </w:rPr>
        <w:t>Marte presenta temperaturas de 0 a 100 grados bajo cero, tormentas de polvo y altos niveles de radiación. Para poder desarrollar vida humana en el planeta, se han de generar espacios habitables en las grandes cuevas que éste presenta, de ahí la importancia del estudio de las cavidades en La Tierra.</w:t>
      </w:r>
    </w:p>
    <w:p w14:paraId="30C69A34" w14:textId="7892A1CC" w:rsidR="000E4785" w:rsidRDefault="000E4785" w:rsidP="00BF46E2">
      <w:pPr>
        <w:spacing w:line="360" w:lineRule="auto"/>
        <w:jc w:val="both"/>
        <w:rPr>
          <w:rFonts w:ascii="Arial" w:hAnsi="Arial" w:cs="Arial"/>
          <w:color w:val="000000"/>
          <w:sz w:val="22"/>
          <w:szCs w:val="22"/>
          <w:lang w:val="es-ES_tradnl" w:eastAsia="es-ES"/>
          <w14:textOutline w14:w="0" w14:cap="flat" w14:cmpd="sng" w14:algn="ctr">
            <w14:noFill/>
            <w14:prstDash w14:val="solid"/>
            <w14:bevel/>
          </w14:textOutline>
        </w:rPr>
      </w:pPr>
    </w:p>
    <w:p w14:paraId="2C5609EB" w14:textId="1DF8D201" w:rsidR="000E4785" w:rsidRDefault="000D6BC3" w:rsidP="00BF46E2">
      <w:pPr>
        <w:spacing w:line="360" w:lineRule="auto"/>
        <w:jc w:val="both"/>
        <w:rPr>
          <w:rFonts w:ascii="Arial" w:hAnsi="Arial" w:cs="Arial"/>
          <w:color w:val="000000"/>
          <w:sz w:val="22"/>
          <w:szCs w:val="22"/>
          <w:lang w:val="es-ES_tradnl" w:eastAsia="es-ES"/>
          <w14:textOutline w14:w="0" w14:cap="flat" w14:cmpd="sng" w14:algn="ctr">
            <w14:noFill/>
            <w14:prstDash w14:val="solid"/>
            <w14:bevel/>
          </w14:textOutline>
        </w:rPr>
      </w:pPr>
      <w:r>
        <w:rPr>
          <w:rFonts w:ascii="Arial" w:hAnsi="Arial" w:cs="Arial"/>
          <w:color w:val="000000"/>
          <w:sz w:val="22"/>
          <w:szCs w:val="22"/>
          <w:lang w:val="es-ES_tradnl" w:eastAsia="es-ES"/>
          <w14:textOutline w14:w="0" w14:cap="flat" w14:cmpd="sng" w14:algn="ctr">
            <w14:noFill/>
            <w14:prstDash w14:val="solid"/>
            <w14:bevel/>
          </w14:textOutline>
        </w:rPr>
        <w:lastRenderedPageBreak/>
        <w:t xml:space="preserve">Entre los muchos </w:t>
      </w:r>
      <w:r w:rsidR="000E4785">
        <w:rPr>
          <w:rFonts w:ascii="Arial" w:hAnsi="Arial" w:cs="Arial"/>
          <w:color w:val="000000"/>
          <w:sz w:val="22"/>
          <w:szCs w:val="22"/>
          <w:lang w:val="es-ES_tradnl" w:eastAsia="es-ES"/>
          <w14:textOutline w14:w="0" w14:cap="flat" w14:cmpd="sng" w14:algn="ctr">
            <w14:noFill/>
            <w14:prstDash w14:val="solid"/>
            <w14:bevel/>
          </w14:textOutline>
        </w:rPr>
        <w:t>ejemplo</w:t>
      </w:r>
      <w:r>
        <w:rPr>
          <w:rFonts w:ascii="Arial" w:hAnsi="Arial" w:cs="Arial"/>
          <w:color w:val="000000"/>
          <w:sz w:val="22"/>
          <w:szCs w:val="22"/>
          <w:lang w:val="es-ES_tradnl" w:eastAsia="es-ES"/>
          <w14:textOutline w14:w="0" w14:cap="flat" w14:cmpd="sng" w14:algn="ctr">
            <w14:noFill/>
            <w14:prstDash w14:val="solid"/>
            <w14:bevel/>
          </w14:textOutline>
        </w:rPr>
        <w:t>s</w:t>
      </w:r>
      <w:r w:rsidR="000E4785">
        <w:rPr>
          <w:rFonts w:ascii="Arial" w:hAnsi="Arial" w:cs="Arial"/>
          <w:color w:val="000000"/>
          <w:sz w:val="22"/>
          <w:szCs w:val="22"/>
          <w:lang w:val="es-ES_tradnl" w:eastAsia="es-ES"/>
          <w14:textOutline w14:w="0" w14:cap="flat" w14:cmpd="sng" w14:algn="ctr">
            <w14:noFill/>
            <w14:prstDash w14:val="solid"/>
            <w14:bevel/>
          </w14:textOutline>
        </w:rPr>
        <w:t xml:space="preserve"> de la importancia de las Cuevas</w:t>
      </w:r>
      <w:r>
        <w:rPr>
          <w:rFonts w:ascii="Arial" w:hAnsi="Arial" w:cs="Arial"/>
          <w:color w:val="000000"/>
          <w:sz w:val="22"/>
          <w:szCs w:val="22"/>
          <w:lang w:val="es-ES_tradnl" w:eastAsia="es-ES"/>
          <w14:textOutline w14:w="0" w14:cap="flat" w14:cmpd="sng" w14:algn="ctr">
            <w14:noFill/>
            <w14:prstDash w14:val="solid"/>
            <w14:bevel/>
          </w14:textOutline>
        </w:rPr>
        <w:t xml:space="preserve"> en la ciencia tenemos los estudios llevados a cabo por los investigadores en las excavaciones del </w:t>
      </w:r>
      <w:r w:rsidRPr="007A43EE">
        <w:rPr>
          <w:rFonts w:ascii="Arial" w:hAnsi="Arial" w:cs="Arial"/>
          <w:b/>
          <w:bCs/>
          <w:color w:val="000000"/>
          <w:sz w:val="22"/>
          <w:szCs w:val="22"/>
          <w:lang w:val="es-ES_tradnl" w:eastAsia="es-ES"/>
          <w14:textOutline w14:w="0" w14:cap="flat" w14:cmpd="sng" w14:algn="ctr">
            <w14:noFill/>
            <w14:prstDash w14:val="solid"/>
            <w14:bevel/>
          </w14:textOutline>
        </w:rPr>
        <w:t>yacimientos de Atapue</w:t>
      </w:r>
      <w:r w:rsidR="007A43EE">
        <w:rPr>
          <w:rFonts w:ascii="Arial" w:hAnsi="Arial" w:cs="Arial"/>
          <w:b/>
          <w:bCs/>
          <w:color w:val="000000"/>
          <w:sz w:val="22"/>
          <w:szCs w:val="22"/>
          <w:lang w:val="es-ES_tradnl" w:eastAsia="es-ES"/>
          <w14:textOutline w14:w="0" w14:cap="flat" w14:cmpd="sng" w14:algn="ctr">
            <w14:noFill/>
            <w14:prstDash w14:val="solid"/>
            <w14:bevel/>
          </w14:textOutline>
        </w:rPr>
        <w:t>r</w:t>
      </w:r>
      <w:r w:rsidRPr="007A43EE">
        <w:rPr>
          <w:rFonts w:ascii="Arial" w:hAnsi="Arial" w:cs="Arial"/>
          <w:b/>
          <w:bCs/>
          <w:color w:val="000000"/>
          <w:sz w:val="22"/>
          <w:szCs w:val="22"/>
          <w:lang w:val="es-ES_tradnl" w:eastAsia="es-ES"/>
          <w14:textOutline w14:w="0" w14:cap="flat" w14:cmpd="sng" w14:algn="ctr">
            <w14:noFill/>
            <w14:prstDash w14:val="solid"/>
            <w14:bevel/>
          </w14:textOutline>
        </w:rPr>
        <w:t>ca,</w:t>
      </w:r>
      <w:r>
        <w:rPr>
          <w:rFonts w:ascii="Arial" w:hAnsi="Arial" w:cs="Arial"/>
          <w:color w:val="000000"/>
          <w:sz w:val="22"/>
          <w:szCs w:val="22"/>
          <w:lang w:val="es-ES_tradnl" w:eastAsia="es-ES"/>
          <w14:textOutline w14:w="0" w14:cap="flat" w14:cmpd="sng" w14:algn="ctr">
            <w14:noFill/>
            <w14:prstDash w14:val="solid"/>
            <w14:bevel/>
          </w14:textOutline>
        </w:rPr>
        <w:t xml:space="preserve"> declarados en el años 2000 por la UNESCO como Patrimonio de la Humanidad</w:t>
      </w:r>
      <w:r w:rsidR="00CD6CB3">
        <w:rPr>
          <w:rFonts w:ascii="Arial" w:hAnsi="Arial" w:cs="Arial"/>
          <w:color w:val="000000"/>
          <w:sz w:val="22"/>
          <w:szCs w:val="22"/>
          <w:lang w:val="es-ES_tradnl" w:eastAsia="es-ES"/>
          <w14:textOutline w14:w="0" w14:cap="flat" w14:cmpd="sng" w14:algn="ctr">
            <w14:noFill/>
            <w14:prstDash w14:val="solid"/>
            <w14:bevel/>
          </w14:textOutline>
        </w:rPr>
        <w:t xml:space="preserve">, con descubrimientos trascendentales </w:t>
      </w:r>
      <w:r w:rsidR="007A43EE">
        <w:rPr>
          <w:rFonts w:ascii="Arial" w:hAnsi="Arial" w:cs="Arial"/>
          <w:color w:val="000000"/>
          <w:sz w:val="22"/>
          <w:szCs w:val="22"/>
          <w:lang w:val="es-ES_tradnl" w:eastAsia="es-ES"/>
          <w14:textOutline w14:w="0" w14:cap="flat" w14:cmpd="sng" w14:algn="ctr">
            <w14:noFill/>
            <w14:prstDash w14:val="solid"/>
            <w14:bevel/>
          </w14:textOutline>
        </w:rPr>
        <w:t xml:space="preserve">para nuestra historia, </w:t>
      </w:r>
      <w:r w:rsidR="00EF7C96">
        <w:rPr>
          <w:rFonts w:ascii="Arial" w:hAnsi="Arial" w:cs="Arial"/>
          <w:color w:val="000000"/>
          <w:sz w:val="22"/>
          <w:szCs w:val="22"/>
          <w:lang w:val="es-ES_tradnl" w:eastAsia="es-ES"/>
          <w14:textOutline w14:w="0" w14:cap="flat" w14:cmpd="sng" w14:algn="ctr">
            <w14:noFill/>
            <w14:prstDash w14:val="solid"/>
            <w14:bevel/>
          </w14:textOutline>
        </w:rPr>
        <w:t xml:space="preserve">tales </w:t>
      </w:r>
      <w:r w:rsidR="00CD6CB3">
        <w:rPr>
          <w:rFonts w:ascii="Arial" w:hAnsi="Arial" w:cs="Arial"/>
          <w:color w:val="000000"/>
          <w:sz w:val="22"/>
          <w:szCs w:val="22"/>
          <w:lang w:val="es-ES_tradnl" w:eastAsia="es-ES"/>
          <w14:textOutline w14:w="0" w14:cap="flat" w14:cmpd="sng" w14:algn="ctr">
            <w14:noFill/>
            <w14:prstDash w14:val="solid"/>
            <w14:bevel/>
          </w14:textOutline>
        </w:rPr>
        <w:t xml:space="preserve">como </w:t>
      </w:r>
      <w:r w:rsidR="00CD6CB3" w:rsidRPr="00CD6CB3">
        <w:rPr>
          <w:rFonts w:ascii="Arial" w:hAnsi="Arial" w:cs="Arial"/>
          <w:color w:val="000000"/>
          <w:sz w:val="22"/>
          <w:szCs w:val="22"/>
          <w:lang w:val="es-ES_tradnl" w:eastAsia="es-ES"/>
          <w14:textOutline w14:w="0" w14:cap="flat" w14:cmpd="sng" w14:algn="ctr">
            <w14:noFill/>
            <w14:prstDash w14:val="solid"/>
            <w14:bevel/>
          </w14:textOutline>
        </w:rPr>
        <w:t xml:space="preserve">evidencias de la presencia de cinco especies de homínidos diferentes: Homo </w:t>
      </w:r>
      <w:proofErr w:type="spellStart"/>
      <w:r w:rsidR="00CD6CB3" w:rsidRPr="00CD6CB3">
        <w:rPr>
          <w:rFonts w:ascii="Arial" w:hAnsi="Arial" w:cs="Arial"/>
          <w:color w:val="000000"/>
          <w:sz w:val="22"/>
          <w:szCs w:val="22"/>
          <w:lang w:val="es-ES_tradnl" w:eastAsia="es-ES"/>
          <w14:textOutline w14:w="0" w14:cap="flat" w14:cmpd="sng" w14:algn="ctr">
            <w14:noFill/>
            <w14:prstDash w14:val="solid"/>
            <w14:bevel/>
          </w14:textOutline>
        </w:rPr>
        <w:t>sp</w:t>
      </w:r>
      <w:proofErr w:type="spellEnd"/>
      <w:r w:rsidR="00CD6CB3" w:rsidRPr="00CD6CB3">
        <w:rPr>
          <w:rFonts w:ascii="Arial" w:hAnsi="Arial" w:cs="Arial"/>
          <w:color w:val="000000"/>
          <w:sz w:val="22"/>
          <w:szCs w:val="22"/>
          <w:lang w:val="es-ES_tradnl" w:eastAsia="es-ES"/>
          <w14:textOutline w14:w="0" w14:cap="flat" w14:cmpd="sng" w14:algn="ctr">
            <w14:noFill/>
            <w14:prstDash w14:val="solid"/>
            <w14:bevel/>
          </w14:textOutline>
        </w:rPr>
        <w:t xml:space="preserve">. (aún por determinar, 1.300.000 años), Homo </w:t>
      </w:r>
      <w:proofErr w:type="spellStart"/>
      <w:r w:rsidR="00D56CAB">
        <w:rPr>
          <w:rFonts w:ascii="Arial" w:hAnsi="Arial" w:cs="Arial"/>
          <w:color w:val="000000"/>
          <w:sz w:val="22"/>
          <w:szCs w:val="22"/>
          <w:lang w:val="es-ES_tradnl" w:eastAsia="es-ES"/>
          <w14:textOutline w14:w="0" w14:cap="flat" w14:cmpd="sng" w14:algn="ctr">
            <w14:noFill/>
            <w14:prstDash w14:val="solid"/>
            <w14:bevel/>
          </w14:textOutline>
        </w:rPr>
        <w:t>A</w:t>
      </w:r>
      <w:r w:rsidR="00CD6CB3" w:rsidRPr="00CD6CB3">
        <w:rPr>
          <w:rFonts w:ascii="Arial" w:hAnsi="Arial" w:cs="Arial"/>
          <w:color w:val="000000"/>
          <w:sz w:val="22"/>
          <w:szCs w:val="22"/>
          <w:lang w:val="es-ES_tradnl" w:eastAsia="es-ES"/>
          <w14:textOutline w14:w="0" w14:cap="flat" w14:cmpd="sng" w14:algn="ctr">
            <w14:noFill/>
            <w14:prstDash w14:val="solid"/>
            <w14:bevel/>
          </w14:textOutline>
        </w:rPr>
        <w:t>ntecessor</w:t>
      </w:r>
      <w:proofErr w:type="spellEnd"/>
      <w:r w:rsidR="00CD6CB3" w:rsidRPr="00CD6CB3">
        <w:rPr>
          <w:rFonts w:ascii="Arial" w:hAnsi="Arial" w:cs="Arial"/>
          <w:color w:val="000000"/>
          <w:sz w:val="22"/>
          <w:szCs w:val="22"/>
          <w:lang w:val="es-ES_tradnl" w:eastAsia="es-ES"/>
          <w14:textOutline w14:w="0" w14:cap="flat" w14:cmpd="sng" w14:algn="ctr">
            <w14:noFill/>
            <w14:prstDash w14:val="solid"/>
            <w14:bevel/>
          </w14:textOutline>
        </w:rPr>
        <w:t xml:space="preserve"> (850.000 años), </w:t>
      </w:r>
      <w:proofErr w:type="spellStart"/>
      <w:r w:rsidR="00D56CAB">
        <w:rPr>
          <w:rFonts w:ascii="Arial" w:hAnsi="Arial" w:cs="Arial"/>
          <w:color w:val="000000"/>
          <w:sz w:val="22"/>
          <w:szCs w:val="22"/>
          <w:lang w:val="es-ES_tradnl" w:eastAsia="es-ES"/>
          <w14:textOutline w14:w="0" w14:cap="flat" w14:cmpd="sng" w14:algn="ctr">
            <w14:noFill/>
            <w14:prstDash w14:val="solid"/>
            <w14:bevel/>
          </w14:textOutline>
        </w:rPr>
        <w:t>P</w:t>
      </w:r>
      <w:r w:rsidR="00CD6CB3" w:rsidRPr="00CD6CB3">
        <w:rPr>
          <w:rFonts w:ascii="Arial" w:hAnsi="Arial" w:cs="Arial"/>
          <w:color w:val="000000"/>
          <w:sz w:val="22"/>
          <w:szCs w:val="22"/>
          <w:lang w:val="es-ES_tradnl" w:eastAsia="es-ES"/>
          <w14:textOutline w14:w="0" w14:cap="flat" w14:cmpd="sng" w14:algn="ctr">
            <w14:noFill/>
            <w14:prstDash w14:val="solid"/>
            <w14:bevel/>
          </w14:textOutline>
        </w:rPr>
        <w:t>reneandertal</w:t>
      </w:r>
      <w:proofErr w:type="spellEnd"/>
      <w:r w:rsidR="00CD6CB3" w:rsidRPr="00CD6CB3">
        <w:rPr>
          <w:rFonts w:ascii="Arial" w:hAnsi="Arial" w:cs="Arial"/>
          <w:color w:val="000000"/>
          <w:sz w:val="22"/>
          <w:szCs w:val="22"/>
          <w:lang w:val="es-ES_tradnl" w:eastAsia="es-ES"/>
          <w14:textOutline w14:w="0" w14:cap="flat" w14:cmpd="sng" w14:algn="ctr">
            <w14:noFill/>
            <w14:prstDash w14:val="solid"/>
            <w14:bevel/>
          </w14:textOutline>
        </w:rPr>
        <w:t xml:space="preserve"> (500.000 años), Homo </w:t>
      </w:r>
      <w:proofErr w:type="spellStart"/>
      <w:r w:rsidR="00D56CAB">
        <w:rPr>
          <w:rFonts w:ascii="Arial" w:hAnsi="Arial" w:cs="Arial"/>
          <w:color w:val="000000"/>
          <w:sz w:val="22"/>
          <w:szCs w:val="22"/>
          <w:lang w:val="es-ES_tradnl" w:eastAsia="es-ES"/>
          <w14:textOutline w14:w="0" w14:cap="flat" w14:cmpd="sng" w14:algn="ctr">
            <w14:noFill/>
            <w14:prstDash w14:val="solid"/>
            <w14:bevel/>
          </w14:textOutline>
        </w:rPr>
        <w:t>N</w:t>
      </w:r>
      <w:r w:rsidR="00CD6CB3" w:rsidRPr="00CD6CB3">
        <w:rPr>
          <w:rFonts w:ascii="Arial" w:hAnsi="Arial" w:cs="Arial"/>
          <w:color w:val="000000"/>
          <w:sz w:val="22"/>
          <w:szCs w:val="22"/>
          <w:lang w:val="es-ES_tradnl" w:eastAsia="es-ES"/>
          <w14:textOutline w14:w="0" w14:cap="flat" w14:cmpd="sng" w14:algn="ctr">
            <w14:noFill/>
            <w14:prstDash w14:val="solid"/>
            <w14:bevel/>
          </w14:textOutline>
        </w:rPr>
        <w:t>eanderthalensis</w:t>
      </w:r>
      <w:proofErr w:type="spellEnd"/>
      <w:r w:rsidR="00CD6CB3" w:rsidRPr="00CD6CB3">
        <w:rPr>
          <w:rFonts w:ascii="Arial" w:hAnsi="Arial" w:cs="Arial"/>
          <w:color w:val="000000"/>
          <w:sz w:val="22"/>
          <w:szCs w:val="22"/>
          <w:lang w:val="es-ES_tradnl" w:eastAsia="es-ES"/>
          <w14:textOutline w14:w="0" w14:cap="flat" w14:cmpd="sng" w14:algn="ctr">
            <w14:noFill/>
            <w14:prstDash w14:val="solid"/>
            <w14:bevel/>
          </w14:textOutline>
        </w:rPr>
        <w:t xml:space="preserve"> (50.000 años) y Homo </w:t>
      </w:r>
      <w:r w:rsidR="00D56CAB">
        <w:rPr>
          <w:rFonts w:ascii="Arial" w:hAnsi="Arial" w:cs="Arial"/>
          <w:color w:val="000000"/>
          <w:sz w:val="22"/>
          <w:szCs w:val="22"/>
          <w:lang w:val="es-ES_tradnl" w:eastAsia="es-ES"/>
          <w14:textOutline w14:w="0" w14:cap="flat" w14:cmpd="sng" w14:algn="ctr">
            <w14:noFill/>
            <w14:prstDash w14:val="solid"/>
            <w14:bevel/>
          </w14:textOutline>
        </w:rPr>
        <w:t>S</w:t>
      </w:r>
      <w:r w:rsidR="00CD6CB3" w:rsidRPr="00CD6CB3">
        <w:rPr>
          <w:rFonts w:ascii="Arial" w:hAnsi="Arial" w:cs="Arial"/>
          <w:color w:val="000000"/>
          <w:sz w:val="22"/>
          <w:szCs w:val="22"/>
          <w:lang w:val="es-ES_tradnl" w:eastAsia="es-ES"/>
          <w14:textOutline w14:w="0" w14:cap="flat" w14:cmpd="sng" w14:algn="ctr">
            <w14:noFill/>
            <w14:prstDash w14:val="solid"/>
            <w14:bevel/>
          </w14:textOutline>
        </w:rPr>
        <w:t>apiens.</w:t>
      </w:r>
    </w:p>
    <w:p w14:paraId="1E92D800" w14:textId="505F7486" w:rsidR="000400AE" w:rsidRPr="000400AE" w:rsidRDefault="000400AE" w:rsidP="00BF46E2">
      <w:pPr>
        <w:pStyle w:val="Cuerpo"/>
        <w:spacing w:line="360" w:lineRule="auto"/>
        <w:ind w:firstLine="0"/>
        <w:rPr>
          <w:rFonts w:ascii="Arial" w:eastAsiaTheme="minorHAnsi" w:hAnsi="Arial" w:cs="Arial"/>
          <w:color w:val="auto"/>
          <w:sz w:val="22"/>
          <w:szCs w:val="22"/>
          <w:bdr w:val="none" w:sz="0" w:space="0" w:color="auto"/>
          <w:lang w:eastAsia="en-US"/>
          <w14:textOutline w14:w="0" w14:cap="rnd" w14:cmpd="sng" w14:algn="ctr">
            <w14:noFill/>
            <w14:prstDash w14:val="solid"/>
            <w14:bevel/>
          </w14:textOutline>
        </w:rPr>
      </w:pPr>
      <w:r w:rsidRPr="000400AE">
        <w:rPr>
          <w:rFonts w:ascii="Arial" w:hAnsi="Arial" w:cs="Arial"/>
          <w:b/>
          <w:bCs/>
          <w:sz w:val="22"/>
          <w:szCs w:val="22"/>
          <w:lang w:val="es-ES_tradnl"/>
        </w:rPr>
        <w:t>Historia de la Tierra</w:t>
      </w:r>
    </w:p>
    <w:p w14:paraId="63A1B509" w14:textId="177A03ED"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 xml:space="preserve">Desde el nacimiento de </w:t>
      </w:r>
      <w:r w:rsidR="00BB30D0">
        <w:rPr>
          <w:rFonts w:ascii="Arial" w:hAnsi="Arial" w:cs="Arial"/>
          <w:sz w:val="22"/>
          <w:szCs w:val="22"/>
          <w:lang w:val="es-ES_tradnl"/>
        </w:rPr>
        <w:t>L</w:t>
      </w:r>
      <w:r w:rsidRPr="000400AE">
        <w:rPr>
          <w:rFonts w:ascii="Arial" w:hAnsi="Arial" w:cs="Arial"/>
          <w:sz w:val="22"/>
          <w:szCs w:val="22"/>
          <w:lang w:val="es-ES_tradnl"/>
        </w:rPr>
        <w:t>a Tierra, evento datado hace alrededor de 4,6 miles de millones de años, nuestro plane</w:t>
      </w:r>
      <w:r w:rsidR="00BB30D0">
        <w:rPr>
          <w:rFonts w:ascii="Arial" w:hAnsi="Arial" w:cs="Arial"/>
          <w:sz w:val="22"/>
          <w:szCs w:val="22"/>
          <w:lang w:val="es-ES_tradnl"/>
        </w:rPr>
        <w:t>t</w:t>
      </w:r>
      <w:r w:rsidRPr="000400AE">
        <w:rPr>
          <w:rFonts w:ascii="Arial" w:hAnsi="Arial" w:cs="Arial"/>
          <w:sz w:val="22"/>
          <w:szCs w:val="22"/>
          <w:lang w:val="es-ES_tradnl"/>
        </w:rPr>
        <w:t>a ha sufrido una gran cantidad de cambios tanto en su superficie externa como en su interior (Maruyama et</w:t>
      </w:r>
      <w:r w:rsidRPr="000400AE">
        <w:rPr>
          <w:rFonts w:ascii="Arial" w:hAnsi="Arial" w:cs="Arial"/>
          <w:sz w:val="22"/>
          <w:szCs w:val="22"/>
        </w:rPr>
        <w:t xml:space="preserve"> al.</w:t>
      </w:r>
      <w:r w:rsidRPr="000400AE">
        <w:rPr>
          <w:rFonts w:ascii="Arial" w:hAnsi="Arial" w:cs="Arial"/>
          <w:sz w:val="22"/>
          <w:szCs w:val="22"/>
          <w:lang w:val="es-ES_tradnl"/>
        </w:rPr>
        <w:t xml:space="preserve">, </w:t>
      </w:r>
      <w:r w:rsidRPr="000400AE">
        <w:rPr>
          <w:rFonts w:ascii="Arial" w:hAnsi="Arial" w:cs="Arial"/>
          <w:sz w:val="22"/>
          <w:szCs w:val="22"/>
        </w:rPr>
        <w:t>2001</w:t>
      </w:r>
      <w:r w:rsidRPr="000400AE">
        <w:rPr>
          <w:rFonts w:ascii="Arial" w:hAnsi="Arial" w:cs="Arial"/>
          <w:sz w:val="22"/>
          <w:szCs w:val="22"/>
          <w:lang w:val="es-ES_tradnl"/>
        </w:rPr>
        <w:t xml:space="preserve">). Los elementos que en su inicio formaron </w:t>
      </w:r>
      <w:r w:rsidR="00D56CAB">
        <w:rPr>
          <w:rFonts w:ascii="Arial" w:hAnsi="Arial" w:cs="Arial"/>
          <w:sz w:val="22"/>
          <w:szCs w:val="22"/>
          <w:lang w:val="es-ES_tradnl"/>
        </w:rPr>
        <w:t>L</w:t>
      </w:r>
      <w:r w:rsidRPr="000400AE">
        <w:rPr>
          <w:rFonts w:ascii="Arial" w:hAnsi="Arial" w:cs="Arial"/>
          <w:sz w:val="22"/>
          <w:szCs w:val="22"/>
          <w:lang w:val="es-ES_tradnl"/>
        </w:rPr>
        <w:t>a Tierra se fragmentaron y desintegraron en otros componentes, principalmente debido a la temperatura del planeta y al bombardeo de partículas que recibía desde el exterior de la atmósfera terrestre.</w:t>
      </w:r>
    </w:p>
    <w:p w14:paraId="4DAB183A" w14:textId="77777777"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Los diferentes procesos fisicoquímicos y sus correspondientes reacciones a nivel geológico dieron lugar a la creación de las placas tectónicas, la formación de los primeros supercontinentes y la aparición del agua marina. Posteriormente, la aparición de la capa de ozono permitió la proliferación de vida sobre la superficie terrestre, dando lugar a las primeras especies, que posteriormente se extinguirían como consecuencia de diversos eventos.</w:t>
      </w:r>
    </w:p>
    <w:p w14:paraId="37CD4083" w14:textId="77777777"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Sin embargo, el planeta se recuperó y continuó su proceso evolutivo hasta la actualidad. Durante miles de millones de años, la Tierra ha evolucionado tanto a nivel interno como externo. En la superficie, los continentes se desplazaron hasta formar los que hoy en día habitamos, mientras que en su interior, nuestro planeta ha experimentado una amplia y diversa variedad de procesos que siguen teniendo lugar día a día.</w:t>
      </w:r>
    </w:p>
    <w:p w14:paraId="5830BA74" w14:textId="04A6A07E"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La constante evolución y los cambios sufridos en un planeta tan vivo como la Tierra dieron lugar a la formación de cavidades internas</w:t>
      </w:r>
      <w:r w:rsidR="00994F56">
        <w:rPr>
          <w:rFonts w:ascii="Arial" w:hAnsi="Arial" w:cs="Arial"/>
          <w:sz w:val="22"/>
          <w:szCs w:val="22"/>
          <w:lang w:val="es-ES_tradnl"/>
        </w:rPr>
        <w:t xml:space="preserve">. Estas cuevas, se han formado mediante la interrelación con la superficie terrestre, pero a un ritmo </w:t>
      </w:r>
      <w:r w:rsidR="000223A7">
        <w:rPr>
          <w:rFonts w:ascii="Arial" w:hAnsi="Arial" w:cs="Arial"/>
          <w:sz w:val="22"/>
          <w:szCs w:val="22"/>
          <w:lang w:val="es-ES_tradnl"/>
        </w:rPr>
        <w:t xml:space="preserve">muy diferente, lo que hace que sean un centro de conocimiento cuya preservación y estudio es fundamental para el </w:t>
      </w:r>
      <w:r w:rsidR="005034D8">
        <w:rPr>
          <w:rFonts w:ascii="Arial" w:hAnsi="Arial" w:cs="Arial"/>
          <w:sz w:val="22"/>
          <w:szCs w:val="22"/>
          <w:lang w:val="es-ES_tradnl"/>
        </w:rPr>
        <w:t>comprensión de la historia</w:t>
      </w:r>
      <w:r w:rsidR="000223A7">
        <w:rPr>
          <w:rFonts w:ascii="Arial" w:hAnsi="Arial" w:cs="Arial"/>
          <w:sz w:val="22"/>
          <w:szCs w:val="22"/>
          <w:lang w:val="es-ES_tradnl"/>
        </w:rPr>
        <w:t xml:space="preserve"> de nuestro paneta.</w:t>
      </w:r>
      <w:r w:rsidRPr="000400AE">
        <w:rPr>
          <w:rFonts w:ascii="Arial" w:hAnsi="Arial" w:cs="Arial"/>
          <w:sz w:val="22"/>
          <w:szCs w:val="22"/>
          <w:lang w:val="es-ES_tradnl"/>
        </w:rPr>
        <w:t xml:space="preserve"> </w:t>
      </w:r>
    </w:p>
    <w:p w14:paraId="47FF8079" w14:textId="6FF6E58C" w:rsidR="000400AE" w:rsidRDefault="000400AE" w:rsidP="00BF46E2">
      <w:pPr>
        <w:pStyle w:val="Cuerpo"/>
        <w:spacing w:line="360" w:lineRule="auto"/>
        <w:ind w:firstLine="0"/>
        <w:rPr>
          <w:rFonts w:ascii="Arial" w:hAnsi="Arial" w:cs="Arial"/>
          <w:b/>
          <w:bCs/>
          <w:sz w:val="22"/>
          <w:szCs w:val="22"/>
          <w:lang w:val="es-ES_tradnl"/>
        </w:rPr>
      </w:pPr>
      <w:r w:rsidRPr="000400AE">
        <w:rPr>
          <w:rFonts w:ascii="Arial" w:hAnsi="Arial" w:cs="Arial"/>
          <w:b/>
          <w:bCs/>
          <w:sz w:val="22"/>
          <w:szCs w:val="22"/>
          <w:lang w:val="es-ES_tradnl"/>
        </w:rPr>
        <w:t>Historia de la Humanidad</w:t>
      </w:r>
    </w:p>
    <w:p w14:paraId="369F203B" w14:textId="718D5052"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 xml:space="preserve">El nacimiento del planeta Tierra y su posterior evolución permitió, hace alrededor de 5,5 millones de años, la aparición de los primeros seres humanos. Sin embargo, la evolución humana es más </w:t>
      </w:r>
      <w:r w:rsidRPr="000400AE">
        <w:rPr>
          <w:rFonts w:ascii="Arial" w:hAnsi="Arial" w:cs="Arial"/>
          <w:sz w:val="22"/>
          <w:szCs w:val="22"/>
          <w:lang w:val="es-ES_tradnl"/>
        </w:rPr>
        <w:lastRenderedPageBreak/>
        <w:t xml:space="preserve">compleja de lo que pueda parecer, y es por este motivo que diversas teorías han aparecido en las últimas décadas, especialmente a la hora de establecer los diferentes </w:t>
      </w:r>
      <w:r w:rsidRPr="00D56CAB">
        <w:rPr>
          <w:rFonts w:ascii="Arial" w:hAnsi="Arial" w:cs="Arial"/>
          <w:b/>
          <w:bCs/>
          <w:sz w:val="22"/>
          <w:szCs w:val="22"/>
          <w:lang w:val="es-ES_tradnl"/>
        </w:rPr>
        <w:t>periodos evolutivos.</w:t>
      </w:r>
    </w:p>
    <w:p w14:paraId="11A4576B" w14:textId="3FDFB243" w:rsidR="000400AE" w:rsidRDefault="00D56CAB" w:rsidP="00BF46E2">
      <w:pPr>
        <w:pStyle w:val="Cuerpo"/>
        <w:spacing w:line="360" w:lineRule="auto"/>
        <w:ind w:firstLine="0"/>
        <w:rPr>
          <w:rFonts w:ascii="Arial" w:hAnsi="Arial" w:cs="Arial"/>
          <w:sz w:val="22"/>
          <w:szCs w:val="22"/>
          <w:lang w:val="es-ES_tradnl"/>
        </w:rPr>
      </w:pPr>
      <w:r>
        <w:rPr>
          <w:rFonts w:ascii="Arial" w:hAnsi="Arial" w:cs="Arial"/>
          <w:noProof/>
          <w:sz w:val="22"/>
          <w:szCs w:val="22"/>
        </w:rPr>
        <w:drawing>
          <wp:anchor distT="0" distB="0" distL="114300" distR="114300" simplePos="0" relativeHeight="251784192" behindDoc="0" locked="0" layoutInCell="1" allowOverlap="1" wp14:anchorId="1D85BB78" wp14:editId="61684AD2">
            <wp:simplePos x="0" y="0"/>
            <wp:positionH relativeFrom="column">
              <wp:posOffset>1711960</wp:posOffset>
            </wp:positionH>
            <wp:positionV relativeFrom="paragraph">
              <wp:posOffset>1810385</wp:posOffset>
            </wp:positionV>
            <wp:extent cx="2894965" cy="2940685"/>
            <wp:effectExtent l="0" t="0" r="63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4965" cy="2940685"/>
                    </a:xfrm>
                    <a:prstGeom prst="rect">
                      <a:avLst/>
                    </a:prstGeom>
                    <a:noFill/>
                  </pic:spPr>
                </pic:pic>
              </a:graphicData>
            </a:graphic>
            <wp14:sizeRelH relativeFrom="page">
              <wp14:pctWidth>0</wp14:pctWidth>
            </wp14:sizeRelH>
            <wp14:sizeRelV relativeFrom="page">
              <wp14:pctHeight>0</wp14:pctHeight>
            </wp14:sizeRelV>
          </wp:anchor>
        </w:drawing>
      </w:r>
      <w:r w:rsidR="000400AE" w:rsidRPr="000400AE">
        <w:rPr>
          <w:rFonts w:ascii="Arial" w:hAnsi="Arial" w:cs="Arial"/>
          <w:sz w:val="22"/>
          <w:szCs w:val="22"/>
          <w:lang w:val="es-ES_tradnl"/>
        </w:rPr>
        <w:t xml:space="preserve">Teniendo en cuenta la historia de nuestro planeta y el desarrollo del mismo, las teorías que indican que el ser humano es un descendiente directo de otra especie son, de hecho, muy recientes. Una de las obras más reconocidas es </w:t>
      </w:r>
      <w:r w:rsidR="000400AE" w:rsidRPr="000400AE">
        <w:rPr>
          <w:rStyle w:val="Ninguno"/>
          <w:rFonts w:ascii="Arial" w:hAnsi="Arial" w:cs="Arial"/>
          <w:i/>
          <w:iCs/>
          <w:sz w:val="22"/>
          <w:szCs w:val="22"/>
        </w:rPr>
        <w:t>El origen de las especies</w:t>
      </w:r>
      <w:r w:rsidR="000400AE" w:rsidRPr="000400AE">
        <w:rPr>
          <w:rFonts w:ascii="Arial" w:hAnsi="Arial" w:cs="Arial"/>
          <w:sz w:val="22"/>
          <w:szCs w:val="22"/>
          <w:lang w:val="es-ES_tradnl"/>
        </w:rPr>
        <w:t xml:space="preserve">, ensayo publicado a mediados del siglo XIX en el que el naturalista británico Charles Darwin propuso la </w:t>
      </w:r>
      <w:r w:rsidR="000400AE" w:rsidRPr="000400AE">
        <w:rPr>
          <w:rStyle w:val="Ninguno"/>
          <w:rFonts w:ascii="Arial" w:hAnsi="Arial" w:cs="Arial"/>
          <w:i/>
          <w:iCs/>
          <w:sz w:val="22"/>
          <w:szCs w:val="22"/>
        </w:rPr>
        <w:t>selección natural</w:t>
      </w:r>
      <w:r w:rsidR="000400AE" w:rsidRPr="000400AE">
        <w:rPr>
          <w:rFonts w:ascii="Arial" w:hAnsi="Arial" w:cs="Arial"/>
          <w:sz w:val="22"/>
          <w:szCs w:val="22"/>
          <w:lang w:val="es-ES_tradnl"/>
        </w:rPr>
        <w:t xml:space="preserve"> como proceso evolutivo mediante el cual las especies se reproducen con modificaciones. Si bien es cierto que las teorías posteriores se han visto influenciadas por el avance de la tecnología, la obra de Darwin prevalece como uno de las principales bases en lo que a historia de la humanidad se refiere. </w:t>
      </w:r>
    </w:p>
    <w:p w14:paraId="3F4EBEC0" w14:textId="574CFF01" w:rsidR="00EA5A23" w:rsidRPr="000400AE" w:rsidRDefault="00EA5A23" w:rsidP="00BF46E2">
      <w:pPr>
        <w:pStyle w:val="Cuerpo"/>
        <w:spacing w:line="360" w:lineRule="auto"/>
        <w:ind w:firstLine="0"/>
        <w:jc w:val="center"/>
        <w:rPr>
          <w:rFonts w:ascii="Arial" w:hAnsi="Arial" w:cs="Arial"/>
          <w:sz w:val="22"/>
          <w:szCs w:val="22"/>
        </w:rPr>
      </w:pPr>
    </w:p>
    <w:p w14:paraId="41737E47" w14:textId="77777777" w:rsidR="00D56CAB" w:rsidRDefault="00D56CAB" w:rsidP="00BF46E2">
      <w:pPr>
        <w:pStyle w:val="Cuerpo"/>
        <w:spacing w:line="360" w:lineRule="auto"/>
        <w:ind w:firstLine="0"/>
        <w:rPr>
          <w:rFonts w:ascii="Arial" w:hAnsi="Arial" w:cs="Arial"/>
          <w:sz w:val="22"/>
          <w:szCs w:val="22"/>
          <w:lang w:val="es-ES_tradnl"/>
        </w:rPr>
      </w:pPr>
    </w:p>
    <w:p w14:paraId="16BC08E0" w14:textId="77777777" w:rsidR="00D56CAB" w:rsidRDefault="00D56CAB" w:rsidP="00BF46E2">
      <w:pPr>
        <w:pStyle w:val="Cuerpo"/>
        <w:spacing w:line="360" w:lineRule="auto"/>
        <w:ind w:firstLine="0"/>
        <w:rPr>
          <w:rFonts w:ascii="Arial" w:hAnsi="Arial" w:cs="Arial"/>
          <w:sz w:val="22"/>
          <w:szCs w:val="22"/>
          <w:lang w:val="es-ES_tradnl"/>
        </w:rPr>
      </w:pPr>
    </w:p>
    <w:p w14:paraId="7CDDB605" w14:textId="77777777" w:rsidR="00D56CAB" w:rsidRDefault="00D56CAB" w:rsidP="00BF46E2">
      <w:pPr>
        <w:pStyle w:val="Cuerpo"/>
        <w:spacing w:line="360" w:lineRule="auto"/>
        <w:ind w:firstLine="0"/>
        <w:rPr>
          <w:rFonts w:ascii="Arial" w:hAnsi="Arial" w:cs="Arial"/>
          <w:sz w:val="22"/>
          <w:szCs w:val="22"/>
          <w:lang w:val="es-ES_tradnl"/>
        </w:rPr>
      </w:pPr>
    </w:p>
    <w:p w14:paraId="7AD65064" w14:textId="77777777" w:rsidR="00D56CAB" w:rsidRDefault="00D56CAB" w:rsidP="00BF46E2">
      <w:pPr>
        <w:pStyle w:val="Cuerpo"/>
        <w:spacing w:line="360" w:lineRule="auto"/>
        <w:ind w:firstLine="0"/>
        <w:rPr>
          <w:rFonts w:ascii="Arial" w:hAnsi="Arial" w:cs="Arial"/>
          <w:sz w:val="22"/>
          <w:szCs w:val="22"/>
          <w:lang w:val="es-ES_tradnl"/>
        </w:rPr>
      </w:pPr>
    </w:p>
    <w:p w14:paraId="75DABCCE" w14:textId="77777777" w:rsidR="00D56CAB" w:rsidRDefault="00D56CAB" w:rsidP="00BF46E2">
      <w:pPr>
        <w:pStyle w:val="Cuerpo"/>
        <w:spacing w:line="360" w:lineRule="auto"/>
        <w:ind w:firstLine="0"/>
        <w:rPr>
          <w:rFonts w:ascii="Arial" w:hAnsi="Arial" w:cs="Arial"/>
          <w:sz w:val="22"/>
          <w:szCs w:val="22"/>
          <w:lang w:val="es-ES_tradnl"/>
        </w:rPr>
      </w:pPr>
    </w:p>
    <w:p w14:paraId="4482A8E6" w14:textId="77777777" w:rsidR="00D56CAB" w:rsidRDefault="00D56CAB" w:rsidP="00BF46E2">
      <w:pPr>
        <w:pStyle w:val="Cuerpo"/>
        <w:spacing w:line="360" w:lineRule="auto"/>
        <w:ind w:firstLine="0"/>
        <w:rPr>
          <w:rFonts w:ascii="Arial" w:hAnsi="Arial" w:cs="Arial"/>
          <w:sz w:val="22"/>
          <w:szCs w:val="22"/>
          <w:lang w:val="es-ES_tradnl"/>
        </w:rPr>
      </w:pPr>
    </w:p>
    <w:p w14:paraId="17F38042" w14:textId="77777777" w:rsidR="00D56CAB" w:rsidRDefault="00D56CAB" w:rsidP="00BF46E2">
      <w:pPr>
        <w:pStyle w:val="Cuerpo"/>
        <w:spacing w:line="360" w:lineRule="auto"/>
        <w:ind w:firstLine="0"/>
        <w:rPr>
          <w:rFonts w:ascii="Arial" w:hAnsi="Arial" w:cs="Arial"/>
          <w:sz w:val="22"/>
          <w:szCs w:val="22"/>
          <w:lang w:val="es-ES_tradnl"/>
        </w:rPr>
      </w:pPr>
    </w:p>
    <w:p w14:paraId="68BA717F" w14:textId="63964C21"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 xml:space="preserve">Algo en lo que coinciden los historiadores es en la </w:t>
      </w:r>
      <w:r w:rsidRPr="00D56CAB">
        <w:rPr>
          <w:rFonts w:ascii="Arial" w:hAnsi="Arial" w:cs="Arial"/>
          <w:b/>
          <w:bCs/>
          <w:sz w:val="22"/>
          <w:szCs w:val="22"/>
          <w:lang w:val="es-ES_tradnl"/>
        </w:rPr>
        <w:t>importancia que las cavidades subterráneas</w:t>
      </w:r>
      <w:r w:rsidRPr="000400AE">
        <w:rPr>
          <w:rFonts w:ascii="Arial" w:hAnsi="Arial" w:cs="Arial"/>
          <w:sz w:val="22"/>
          <w:szCs w:val="22"/>
          <w:lang w:val="es-ES_tradnl"/>
        </w:rPr>
        <w:t xml:space="preserve"> han tenido para el ser humano a lo largo de los siglos, convirtiéndose en el refugio idóneo para nuestros antepasados. Otras especies de animales también hicieron uso de estas cavidades a modo de guarida, adentrándose en las aperturas con el objetivo de huir del frío exterior y obtener un elemento indispensable para su supervivencia, el agua.</w:t>
      </w:r>
    </w:p>
    <w:p w14:paraId="61053298" w14:textId="738C1786" w:rsidR="000400AE" w:rsidRPr="00D56CAB" w:rsidRDefault="000400AE" w:rsidP="00BF46E2">
      <w:pPr>
        <w:pStyle w:val="Cuerpo"/>
        <w:spacing w:line="360" w:lineRule="auto"/>
        <w:ind w:firstLine="0"/>
        <w:rPr>
          <w:rFonts w:ascii="Arial" w:hAnsi="Arial" w:cs="Arial"/>
          <w:sz w:val="22"/>
          <w:szCs w:val="22"/>
          <w:lang w:val="es-ES_tradnl"/>
        </w:rPr>
      </w:pPr>
      <w:r w:rsidRPr="00D56CAB">
        <w:rPr>
          <w:rFonts w:ascii="Arial" w:hAnsi="Arial" w:cs="Arial"/>
          <w:b/>
          <w:bCs/>
          <w:sz w:val="22"/>
          <w:szCs w:val="22"/>
          <w:lang w:val="es-ES_tradnl"/>
        </w:rPr>
        <w:t>El descubrimiento de nuevos materiales fósiles</w:t>
      </w:r>
      <w:r w:rsidRPr="000400AE">
        <w:rPr>
          <w:rFonts w:ascii="Arial" w:hAnsi="Arial" w:cs="Arial"/>
          <w:sz w:val="22"/>
          <w:szCs w:val="22"/>
          <w:lang w:val="es-ES_tradnl"/>
        </w:rPr>
        <w:t xml:space="preserve"> en el interior de cuevas y cavernas de todo el mundo ha corroborado parte de la información de la que ya disponíamos, si bien existe todavía un amplio desconocimiento al respecto. Es por ello que el estudio del origen de nuestra especie es un proceso continuo, que de forma lenta e inexorable se encarga de establecer las diferentes circunstancias por las que hemos evolucionado hasta lo que somos en la actualidad</w:t>
      </w:r>
      <w:r w:rsidR="000223A7">
        <w:rPr>
          <w:rFonts w:ascii="Arial" w:hAnsi="Arial" w:cs="Arial"/>
          <w:sz w:val="22"/>
          <w:szCs w:val="22"/>
          <w:lang w:val="es-ES_tradnl"/>
        </w:rPr>
        <w:t>, para el que es fundamental la preservación y protección de las cuevas.</w:t>
      </w:r>
    </w:p>
    <w:p w14:paraId="608512D6" w14:textId="4E26102E" w:rsidR="000400AE" w:rsidRDefault="000400AE" w:rsidP="00BF46E2">
      <w:pPr>
        <w:pStyle w:val="Cuerpo"/>
        <w:spacing w:line="360" w:lineRule="auto"/>
        <w:ind w:firstLine="0"/>
        <w:rPr>
          <w:rFonts w:ascii="Arial" w:hAnsi="Arial" w:cs="Arial"/>
          <w:b/>
          <w:bCs/>
          <w:sz w:val="22"/>
          <w:szCs w:val="22"/>
          <w:lang w:val="es-ES_tradnl"/>
        </w:rPr>
      </w:pPr>
      <w:r w:rsidRPr="000400AE">
        <w:rPr>
          <w:rFonts w:ascii="Arial" w:hAnsi="Arial" w:cs="Arial"/>
          <w:b/>
          <w:bCs/>
          <w:sz w:val="22"/>
          <w:szCs w:val="22"/>
          <w:lang w:val="es-ES_tradnl"/>
        </w:rPr>
        <w:lastRenderedPageBreak/>
        <w:t>Antropología</w:t>
      </w:r>
    </w:p>
    <w:p w14:paraId="1ED2F07C" w14:textId="602AF7CB" w:rsidR="000400AE" w:rsidRPr="00D56CAB" w:rsidRDefault="000400AE" w:rsidP="00BF46E2">
      <w:pPr>
        <w:pStyle w:val="Cuerpo"/>
        <w:spacing w:line="360" w:lineRule="auto"/>
        <w:ind w:firstLine="0"/>
        <w:rPr>
          <w:rFonts w:ascii="Arial" w:hAnsi="Arial" w:cs="Arial"/>
          <w:b/>
          <w:bCs/>
          <w:sz w:val="22"/>
          <w:szCs w:val="22"/>
        </w:rPr>
      </w:pPr>
      <w:r w:rsidRPr="000400AE">
        <w:rPr>
          <w:rFonts w:ascii="Arial" w:hAnsi="Arial" w:cs="Arial"/>
          <w:sz w:val="22"/>
          <w:szCs w:val="22"/>
          <w:lang w:val="es-ES_tradnl"/>
        </w:rPr>
        <w:t xml:space="preserve">La diversidad de características desarrolladas a lo largo de la historia de la humanidad ha dado origen a un amplio abanico de estudios encargados en indagar en el comportamiento de nuestra especie. Si bien estos estudios abarcan campos culturales y lingüísticos de todo tipo, es interesante enfocar la </w:t>
      </w:r>
      <w:r w:rsidRPr="00D56CAB">
        <w:rPr>
          <w:rFonts w:ascii="Arial" w:hAnsi="Arial" w:cs="Arial"/>
          <w:b/>
          <w:bCs/>
          <w:sz w:val="22"/>
          <w:szCs w:val="22"/>
          <w:lang w:val="es-ES_tradnl"/>
        </w:rPr>
        <w:t>antropología del ser humano desde el punto un punto de vista científico basado en su supervivencia.</w:t>
      </w:r>
    </w:p>
    <w:p w14:paraId="1D609A18" w14:textId="1EA7B46A"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 xml:space="preserve">En este sentido, el ser humano encontró en las cuevas un lugar perfecto para su </w:t>
      </w:r>
      <w:r w:rsidR="000915BB">
        <w:rPr>
          <w:rFonts w:ascii="Arial" w:hAnsi="Arial" w:cs="Arial"/>
          <w:sz w:val="22"/>
          <w:szCs w:val="22"/>
          <w:lang w:val="es-ES_tradnl"/>
        </w:rPr>
        <w:t>refugio, sus demostraciones artísticas, sus ritos y ceremonias</w:t>
      </w:r>
      <w:r w:rsidR="00D56CAB">
        <w:rPr>
          <w:rFonts w:ascii="Arial" w:hAnsi="Arial" w:cs="Arial"/>
          <w:sz w:val="22"/>
          <w:szCs w:val="22"/>
          <w:lang w:val="es-ES_tradnl"/>
        </w:rPr>
        <w:t>. Es por ello</w:t>
      </w:r>
      <w:r w:rsidR="000915BB">
        <w:rPr>
          <w:rFonts w:ascii="Arial" w:hAnsi="Arial" w:cs="Arial"/>
          <w:sz w:val="22"/>
          <w:szCs w:val="22"/>
          <w:lang w:val="es-ES_tradnl"/>
        </w:rPr>
        <w:t xml:space="preserve"> que</w:t>
      </w:r>
      <w:r w:rsidR="00D56CAB">
        <w:rPr>
          <w:rFonts w:ascii="Arial" w:hAnsi="Arial" w:cs="Arial"/>
          <w:sz w:val="22"/>
          <w:szCs w:val="22"/>
          <w:lang w:val="es-ES_tradnl"/>
        </w:rPr>
        <w:t>,</w:t>
      </w:r>
      <w:r w:rsidR="000915BB">
        <w:rPr>
          <w:rFonts w:ascii="Arial" w:hAnsi="Arial" w:cs="Arial"/>
          <w:sz w:val="22"/>
          <w:szCs w:val="22"/>
          <w:lang w:val="es-ES_tradnl"/>
        </w:rPr>
        <w:t xml:space="preserve"> e</w:t>
      </w:r>
      <w:r w:rsidRPr="000400AE">
        <w:rPr>
          <w:rFonts w:ascii="Arial" w:hAnsi="Arial" w:cs="Arial"/>
          <w:sz w:val="22"/>
          <w:szCs w:val="22"/>
          <w:lang w:val="es-ES_tradnl"/>
        </w:rPr>
        <w:t>n estas cavidades</w:t>
      </w:r>
      <w:r w:rsidR="00D56CAB">
        <w:rPr>
          <w:rFonts w:ascii="Arial" w:hAnsi="Arial" w:cs="Arial"/>
          <w:sz w:val="22"/>
          <w:szCs w:val="22"/>
          <w:lang w:val="es-ES_tradnl"/>
        </w:rPr>
        <w:t>,</w:t>
      </w:r>
      <w:r w:rsidRPr="000400AE">
        <w:rPr>
          <w:rFonts w:ascii="Arial" w:hAnsi="Arial" w:cs="Arial"/>
          <w:sz w:val="22"/>
          <w:szCs w:val="22"/>
          <w:lang w:val="es-ES_tradnl"/>
        </w:rPr>
        <w:t xml:space="preserve"> los científicos han encontrado gran parte de </w:t>
      </w:r>
      <w:r w:rsidRPr="00D56CAB">
        <w:rPr>
          <w:rFonts w:ascii="Arial" w:hAnsi="Arial" w:cs="Arial"/>
          <w:b/>
          <w:bCs/>
          <w:sz w:val="22"/>
          <w:szCs w:val="22"/>
          <w:lang w:val="es-ES_tradnl"/>
        </w:rPr>
        <w:t>la información antropológica y paleontológica</w:t>
      </w:r>
      <w:r w:rsidRPr="000400AE">
        <w:rPr>
          <w:rFonts w:ascii="Arial" w:hAnsi="Arial" w:cs="Arial"/>
          <w:sz w:val="22"/>
          <w:szCs w:val="22"/>
          <w:lang w:val="es-ES_tradnl"/>
        </w:rPr>
        <w:t xml:space="preserve"> necesaria para desarrollar estudios y teorías acerca del comportamiento humano.</w:t>
      </w:r>
    </w:p>
    <w:p w14:paraId="1E04446A" w14:textId="77777777"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 xml:space="preserve">Los restos humanos han sido, sin duda, el principal motivo del estudio de cuevas en nuestro planeta. El </w:t>
      </w:r>
      <w:r w:rsidRPr="00D56CAB">
        <w:rPr>
          <w:rFonts w:ascii="Arial" w:hAnsi="Arial" w:cs="Arial"/>
          <w:b/>
          <w:bCs/>
          <w:sz w:val="22"/>
          <w:szCs w:val="22"/>
          <w:lang w:val="es-ES_tradnl"/>
        </w:rPr>
        <w:t>descubrimiento de pinturas rupestres</w:t>
      </w:r>
      <w:r w:rsidRPr="000400AE">
        <w:rPr>
          <w:rFonts w:ascii="Arial" w:hAnsi="Arial" w:cs="Arial"/>
          <w:sz w:val="22"/>
          <w:szCs w:val="22"/>
          <w:lang w:val="es-ES_tradnl"/>
        </w:rPr>
        <w:t xml:space="preserve"> con una antigüedad superior a los 10.000 años no hace más que evidenciar la importancia del mundo subterráneo a lo largo de nuestra corta historia.</w:t>
      </w:r>
    </w:p>
    <w:p w14:paraId="24C16B1B" w14:textId="7547DB1D" w:rsidR="000400AE" w:rsidRPr="000400AE" w:rsidRDefault="000400AE" w:rsidP="00BF46E2">
      <w:pPr>
        <w:pStyle w:val="Cuerpo"/>
        <w:spacing w:line="360" w:lineRule="auto"/>
        <w:ind w:firstLine="0"/>
        <w:rPr>
          <w:rFonts w:ascii="Arial" w:hAnsi="Arial" w:cs="Arial"/>
          <w:sz w:val="22"/>
          <w:szCs w:val="22"/>
        </w:rPr>
      </w:pPr>
      <w:r w:rsidRPr="000400AE">
        <w:rPr>
          <w:rFonts w:ascii="Arial" w:hAnsi="Arial" w:cs="Arial"/>
          <w:sz w:val="22"/>
          <w:szCs w:val="22"/>
          <w:lang w:val="es-ES_tradnl"/>
        </w:rPr>
        <w:t xml:space="preserve">La evidencia científica ha demostrado que las cuevas se convirtieron en el </w:t>
      </w:r>
      <w:r w:rsidRPr="00D56CAB">
        <w:rPr>
          <w:rFonts w:ascii="Arial" w:hAnsi="Arial" w:cs="Arial"/>
          <w:b/>
          <w:bCs/>
          <w:sz w:val="22"/>
          <w:szCs w:val="22"/>
          <w:lang w:val="es-ES_tradnl"/>
        </w:rPr>
        <w:t>hogar de los primeros humanos</w:t>
      </w:r>
      <w:r w:rsidRPr="000400AE">
        <w:rPr>
          <w:rFonts w:ascii="Arial" w:hAnsi="Arial" w:cs="Arial"/>
          <w:sz w:val="22"/>
          <w:szCs w:val="22"/>
          <w:lang w:val="es-ES_tradnl"/>
        </w:rPr>
        <w:t xml:space="preserve"> y</w:t>
      </w:r>
      <w:r w:rsidR="00D56CAB">
        <w:rPr>
          <w:rFonts w:ascii="Arial" w:hAnsi="Arial" w:cs="Arial"/>
          <w:sz w:val="22"/>
          <w:szCs w:val="22"/>
          <w:lang w:val="es-ES_tradnl"/>
        </w:rPr>
        <w:t>,</w:t>
      </w:r>
      <w:r w:rsidRPr="000400AE">
        <w:rPr>
          <w:rFonts w:ascii="Arial" w:hAnsi="Arial" w:cs="Arial"/>
          <w:sz w:val="22"/>
          <w:szCs w:val="22"/>
          <w:lang w:val="es-ES_tradnl"/>
        </w:rPr>
        <w:t xml:space="preserve"> aunque miles de años después</w:t>
      </w:r>
      <w:r w:rsidR="00D56CAB">
        <w:rPr>
          <w:rFonts w:ascii="Arial" w:hAnsi="Arial" w:cs="Arial"/>
          <w:sz w:val="22"/>
          <w:szCs w:val="22"/>
          <w:lang w:val="es-ES_tradnl"/>
        </w:rPr>
        <w:t>,</w:t>
      </w:r>
      <w:r w:rsidRPr="000400AE">
        <w:rPr>
          <w:rFonts w:ascii="Arial" w:hAnsi="Arial" w:cs="Arial"/>
          <w:sz w:val="22"/>
          <w:szCs w:val="22"/>
          <w:lang w:val="es-ES_tradnl"/>
        </w:rPr>
        <w:t xml:space="preserve"> decidirían trasladar sus hogares al mundo exterior, es evidente que la vida bajo tierra permitió que nuestra especie sobreviviese y evolucionase para poder así dar paso a nuevas civilizaciones.</w:t>
      </w:r>
    </w:p>
    <w:p w14:paraId="2B36A10F" w14:textId="473711BF" w:rsidR="000400AE" w:rsidRDefault="000400AE" w:rsidP="00BF46E2">
      <w:pPr>
        <w:pStyle w:val="Cuerpo"/>
        <w:spacing w:line="360" w:lineRule="auto"/>
        <w:ind w:firstLine="0"/>
        <w:rPr>
          <w:rFonts w:ascii="Arial" w:hAnsi="Arial" w:cs="Arial"/>
          <w:sz w:val="22"/>
          <w:szCs w:val="22"/>
          <w:lang w:val="es-ES_tradnl"/>
        </w:rPr>
      </w:pPr>
      <w:r w:rsidRPr="000400AE">
        <w:rPr>
          <w:rFonts w:ascii="Arial" w:hAnsi="Arial" w:cs="Arial"/>
          <w:sz w:val="22"/>
          <w:szCs w:val="22"/>
          <w:lang w:val="es-ES_tradnl"/>
        </w:rPr>
        <w:t xml:space="preserve">Cada cueva tiene unas características independientes, convirtiéndose en un elemento primordial para que nuestros antepasados se decidiesen por una cavidad u otra en base a sus necesidades. Es indiscutible el uso del mundo subterráneo de forma esporádica o continuada según las necesidades del grupo, así como la </w:t>
      </w:r>
      <w:r w:rsidRPr="00D56CAB">
        <w:rPr>
          <w:rFonts w:ascii="Arial" w:hAnsi="Arial" w:cs="Arial"/>
          <w:b/>
          <w:bCs/>
          <w:sz w:val="22"/>
          <w:szCs w:val="22"/>
          <w:lang w:val="es-ES_tradnl"/>
        </w:rPr>
        <w:t>importancia que las cuevas han tenido hasta el presente</w:t>
      </w:r>
      <w:r w:rsidRPr="000400AE">
        <w:rPr>
          <w:rFonts w:ascii="Arial" w:hAnsi="Arial" w:cs="Arial"/>
          <w:sz w:val="22"/>
          <w:szCs w:val="22"/>
          <w:lang w:val="es-ES_tradnl"/>
        </w:rPr>
        <w:t>, donde posibilitan la creación de miles de empleos a nivel mundial, así como el desarrollo económico de las sociedades que tienen la suerte de poder disfrutarlas.</w:t>
      </w:r>
    </w:p>
    <w:p w14:paraId="7CEC70E7" w14:textId="084A2A4F" w:rsidR="00CA091F" w:rsidRDefault="000223A7" w:rsidP="00BF46E2">
      <w:pPr>
        <w:pStyle w:val="Cuerpo"/>
        <w:spacing w:line="360" w:lineRule="auto"/>
        <w:ind w:firstLine="0"/>
        <w:rPr>
          <w:rFonts w:ascii="Arial" w:hAnsi="Arial" w:cs="Arial"/>
          <w:sz w:val="22"/>
          <w:szCs w:val="22"/>
          <w:lang w:val="es-ES_tradnl"/>
        </w:rPr>
      </w:pPr>
      <w:r w:rsidRPr="000B6D12">
        <w:rPr>
          <w:rFonts w:ascii="Arial" w:hAnsi="Arial" w:cs="Arial"/>
          <w:b/>
          <w:bCs/>
          <w:sz w:val="22"/>
          <w:szCs w:val="22"/>
          <w:lang w:val="es-ES_tradnl"/>
        </w:rPr>
        <w:t>Otro uso de indudable importancia es el minero</w:t>
      </w:r>
      <w:r>
        <w:rPr>
          <w:rFonts w:ascii="Arial" w:hAnsi="Arial" w:cs="Arial"/>
          <w:sz w:val="22"/>
          <w:szCs w:val="22"/>
          <w:lang w:val="es-ES_tradnl"/>
        </w:rPr>
        <w:t xml:space="preserve">. El subsuelo ha sido explorado y explotado por diferentes civilizaciones, que han </w:t>
      </w:r>
      <w:r w:rsidR="00CA091F">
        <w:rPr>
          <w:rFonts w:ascii="Arial" w:hAnsi="Arial" w:cs="Arial"/>
          <w:sz w:val="22"/>
          <w:szCs w:val="22"/>
          <w:lang w:val="es-ES_tradnl"/>
        </w:rPr>
        <w:t xml:space="preserve">encontrado allí las materias imprescindibles para el desarrollo de la </w:t>
      </w:r>
      <w:r w:rsidR="00D56CAB">
        <w:rPr>
          <w:rFonts w:ascii="Arial" w:hAnsi="Arial" w:cs="Arial"/>
          <w:sz w:val="22"/>
          <w:szCs w:val="22"/>
          <w:lang w:val="es-ES_tradnl"/>
        </w:rPr>
        <w:t>h</w:t>
      </w:r>
      <w:r w:rsidR="00CA091F">
        <w:rPr>
          <w:rFonts w:ascii="Arial" w:hAnsi="Arial" w:cs="Arial"/>
          <w:sz w:val="22"/>
          <w:szCs w:val="22"/>
          <w:lang w:val="es-ES_tradnl"/>
        </w:rPr>
        <w:t xml:space="preserve">umanidad. </w:t>
      </w:r>
      <w:r w:rsidR="00EA5A23">
        <w:rPr>
          <w:rFonts w:ascii="Arial" w:hAnsi="Arial" w:cs="Arial"/>
          <w:sz w:val="22"/>
          <w:szCs w:val="22"/>
          <w:lang w:val="es-ES_tradnl"/>
        </w:rPr>
        <w:t>Las antiguas minas, una vez acabado su uso inicial, son habilitadas para las visitas, convirtiéndose e</w:t>
      </w:r>
      <w:r w:rsidR="00CA091F">
        <w:rPr>
          <w:rFonts w:ascii="Arial" w:hAnsi="Arial" w:cs="Arial"/>
          <w:sz w:val="22"/>
          <w:szCs w:val="22"/>
          <w:lang w:val="es-ES_tradnl"/>
        </w:rPr>
        <w:t>n auténticos museos en los que se puede conocer cómo era la vida y el trabajo de nuestros antepasados. Este es el caso del Parque Minero de Almadén, declarado Patrimonio de la Humanidad por la UNESCO.</w:t>
      </w:r>
    </w:p>
    <w:p w14:paraId="26B09D03" w14:textId="69C9C737" w:rsidR="000223A7" w:rsidRPr="000400AE" w:rsidRDefault="00CA091F" w:rsidP="00BF46E2">
      <w:pPr>
        <w:pStyle w:val="Cuerpo"/>
        <w:spacing w:line="360" w:lineRule="auto"/>
        <w:ind w:firstLine="0"/>
        <w:rPr>
          <w:rFonts w:ascii="Arial" w:hAnsi="Arial" w:cs="Arial"/>
          <w:sz w:val="22"/>
          <w:szCs w:val="22"/>
        </w:rPr>
      </w:pPr>
      <w:r>
        <w:rPr>
          <w:rFonts w:ascii="Arial" w:hAnsi="Arial" w:cs="Arial"/>
          <w:noProof/>
          <w:sz w:val="22"/>
          <w:szCs w:val="22"/>
          <w:lang w:val="es-ES_tradnl"/>
        </w:rPr>
        <w:lastRenderedPageBreak/>
        <w:drawing>
          <wp:inline distT="0" distB="0" distL="0" distR="0" wp14:anchorId="2355929F" wp14:editId="3BE9508A">
            <wp:extent cx="5852160" cy="3903980"/>
            <wp:effectExtent l="0" t="0" r="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2160" cy="3903980"/>
                    </a:xfrm>
                    <a:prstGeom prst="rect">
                      <a:avLst/>
                    </a:prstGeom>
                    <a:noFill/>
                    <a:ln>
                      <a:noFill/>
                    </a:ln>
                  </pic:spPr>
                </pic:pic>
              </a:graphicData>
            </a:graphic>
          </wp:inline>
        </w:drawing>
      </w:r>
    </w:p>
    <w:p w14:paraId="70B63125" w14:textId="7A826CEE" w:rsidR="00B8253C" w:rsidRDefault="00B8253C" w:rsidP="00BF46E2">
      <w:pPr>
        <w:pStyle w:val="Cuerpo"/>
        <w:spacing w:line="360" w:lineRule="auto"/>
        <w:ind w:firstLine="0"/>
        <w:rPr>
          <w:rFonts w:ascii="Arial" w:hAnsi="Arial" w:cs="Arial"/>
          <w:b/>
          <w:bCs/>
          <w:sz w:val="22"/>
          <w:szCs w:val="22"/>
          <w:lang w:val="es-ES_tradnl"/>
        </w:rPr>
      </w:pPr>
    </w:p>
    <w:p w14:paraId="3619F287" w14:textId="341852A4" w:rsidR="000400AE" w:rsidRDefault="000400AE" w:rsidP="00BF46E2">
      <w:pPr>
        <w:pStyle w:val="Cuerpo"/>
        <w:spacing w:line="360" w:lineRule="auto"/>
        <w:ind w:firstLine="0"/>
        <w:rPr>
          <w:rFonts w:ascii="Arial" w:hAnsi="Arial" w:cs="Arial"/>
          <w:b/>
          <w:bCs/>
          <w:sz w:val="22"/>
          <w:szCs w:val="22"/>
          <w:lang w:val="es-ES_tradnl"/>
        </w:rPr>
      </w:pPr>
      <w:r w:rsidRPr="000400AE">
        <w:rPr>
          <w:rFonts w:ascii="Arial" w:hAnsi="Arial" w:cs="Arial"/>
          <w:b/>
          <w:bCs/>
          <w:sz w:val="22"/>
          <w:szCs w:val="22"/>
          <w:lang w:val="es-ES_tradnl"/>
        </w:rPr>
        <w:t>Economía y desarrollo de zonas despobladas</w:t>
      </w:r>
    </w:p>
    <w:p w14:paraId="7BBEBB3B" w14:textId="2D14187E" w:rsidR="000400AE" w:rsidRDefault="000400AE" w:rsidP="00BF46E2">
      <w:pPr>
        <w:pStyle w:val="Cuerpo"/>
        <w:spacing w:line="360" w:lineRule="auto"/>
        <w:ind w:firstLine="0"/>
        <w:rPr>
          <w:rFonts w:ascii="Arial" w:hAnsi="Arial" w:cs="Arial"/>
          <w:sz w:val="22"/>
          <w:szCs w:val="22"/>
          <w:lang w:val="es-ES_tradnl"/>
        </w:rPr>
      </w:pPr>
      <w:r w:rsidRPr="000400AE">
        <w:rPr>
          <w:rFonts w:ascii="Arial" w:hAnsi="Arial" w:cs="Arial"/>
          <w:sz w:val="22"/>
          <w:szCs w:val="22"/>
          <w:lang w:val="es-ES_tradnl"/>
        </w:rPr>
        <w:t xml:space="preserve">La importancia del </w:t>
      </w:r>
      <w:r w:rsidR="00CA091F" w:rsidRPr="000400AE">
        <w:rPr>
          <w:rFonts w:ascii="Arial" w:hAnsi="Arial" w:cs="Arial"/>
          <w:sz w:val="22"/>
          <w:szCs w:val="22"/>
          <w:lang w:val="es-ES_tradnl"/>
        </w:rPr>
        <w:t xml:space="preserve">Mundo Subterráneo </w:t>
      </w:r>
      <w:r w:rsidRPr="000400AE">
        <w:rPr>
          <w:rFonts w:ascii="Arial" w:hAnsi="Arial" w:cs="Arial"/>
          <w:sz w:val="22"/>
          <w:szCs w:val="22"/>
          <w:lang w:val="es-ES_tradnl"/>
        </w:rPr>
        <w:t xml:space="preserve">va más allá de la supervivencia de diferentes especies a lo largo de la historia de nuestro planeta. Según </w:t>
      </w:r>
      <w:r w:rsidRPr="000400AE">
        <w:rPr>
          <w:rFonts w:ascii="Arial" w:hAnsi="Arial" w:cs="Arial"/>
          <w:sz w:val="22"/>
          <w:szCs w:val="22"/>
          <w:lang w:val="it-IT"/>
        </w:rPr>
        <w:t>Cigna</w:t>
      </w:r>
      <w:r w:rsidRPr="000400AE">
        <w:rPr>
          <w:rFonts w:ascii="Arial" w:hAnsi="Arial" w:cs="Arial"/>
          <w:sz w:val="22"/>
          <w:szCs w:val="22"/>
          <w:lang w:val="es-ES_tradnl"/>
        </w:rPr>
        <w:t xml:space="preserve"> (2016), existen cuevas cuya </w:t>
      </w:r>
      <w:r w:rsidRPr="000B6D12">
        <w:rPr>
          <w:rFonts w:ascii="Arial" w:hAnsi="Arial" w:cs="Arial"/>
          <w:b/>
          <w:bCs/>
          <w:sz w:val="22"/>
          <w:szCs w:val="22"/>
          <w:lang w:val="es-ES_tradnl"/>
        </w:rPr>
        <w:t xml:space="preserve">actividad turística se remonta a hace más de 400 años, </w:t>
      </w:r>
      <w:r w:rsidRPr="000400AE">
        <w:rPr>
          <w:rFonts w:ascii="Arial" w:hAnsi="Arial" w:cs="Arial"/>
          <w:sz w:val="22"/>
          <w:szCs w:val="22"/>
          <w:lang w:val="es-ES_tradnl"/>
        </w:rPr>
        <w:t xml:space="preserve">un hecho que se evidencia en el desarrollo turístico de diferentes poblaciones mundiales a lo largo de los </w:t>
      </w:r>
      <w:r w:rsidR="00BD455B" w:rsidRPr="000400AE">
        <w:rPr>
          <w:rFonts w:ascii="Arial" w:hAnsi="Arial" w:cs="Arial"/>
          <w:sz w:val="22"/>
          <w:szCs w:val="22"/>
          <w:lang w:val="es-ES_tradnl"/>
        </w:rPr>
        <w:t>siglos</w:t>
      </w:r>
      <w:r w:rsidR="00BD455B">
        <w:rPr>
          <w:rFonts w:ascii="Arial" w:hAnsi="Arial" w:cs="Arial"/>
          <w:sz w:val="22"/>
          <w:szCs w:val="22"/>
          <w:lang w:val="es-ES_tradnl"/>
        </w:rPr>
        <w:t>.</w:t>
      </w:r>
    </w:p>
    <w:p w14:paraId="76B09316" w14:textId="64B74223" w:rsidR="000400AE" w:rsidRDefault="000400AE" w:rsidP="00BF46E2">
      <w:pPr>
        <w:pStyle w:val="Cuerpo"/>
        <w:spacing w:line="360" w:lineRule="auto"/>
        <w:ind w:firstLine="0"/>
        <w:rPr>
          <w:rFonts w:ascii="Arial" w:hAnsi="Arial" w:cs="Arial"/>
          <w:sz w:val="22"/>
          <w:szCs w:val="22"/>
          <w:lang w:val="es-ES_tradnl"/>
        </w:rPr>
      </w:pPr>
      <w:r w:rsidRPr="000400AE">
        <w:rPr>
          <w:rFonts w:ascii="Arial" w:hAnsi="Arial" w:cs="Arial"/>
          <w:sz w:val="22"/>
          <w:szCs w:val="22"/>
          <w:lang w:val="es-ES_tradnl"/>
        </w:rPr>
        <w:t xml:space="preserve">De acuerdo con la </w:t>
      </w:r>
      <w:r w:rsidR="00BD455B">
        <w:rPr>
          <w:rFonts w:ascii="Arial" w:hAnsi="Arial" w:cs="Arial"/>
          <w:sz w:val="22"/>
          <w:szCs w:val="22"/>
          <w:lang w:val="es-ES_tradnl"/>
        </w:rPr>
        <w:t xml:space="preserve">International Show Caves </w:t>
      </w:r>
      <w:proofErr w:type="spellStart"/>
      <w:r w:rsidR="00BD455B">
        <w:rPr>
          <w:rFonts w:ascii="Arial" w:hAnsi="Arial" w:cs="Arial"/>
          <w:sz w:val="22"/>
          <w:szCs w:val="22"/>
          <w:lang w:val="es-ES_tradnl"/>
        </w:rPr>
        <w:t>Association</w:t>
      </w:r>
      <w:proofErr w:type="spellEnd"/>
      <w:r w:rsidR="00BD455B">
        <w:rPr>
          <w:rFonts w:ascii="Arial" w:hAnsi="Arial" w:cs="Arial"/>
          <w:sz w:val="22"/>
          <w:szCs w:val="22"/>
          <w:lang w:val="es-ES_tradnl"/>
        </w:rPr>
        <w:t xml:space="preserve"> (ISCA)</w:t>
      </w:r>
      <w:r w:rsidRPr="000400AE">
        <w:rPr>
          <w:rFonts w:ascii="Arial" w:hAnsi="Arial" w:cs="Arial"/>
          <w:sz w:val="22"/>
          <w:szCs w:val="22"/>
          <w:lang w:val="es-ES_tradnl"/>
        </w:rPr>
        <w:t xml:space="preserve">, hoy en día existen alrededor de </w:t>
      </w:r>
      <w:r w:rsidRPr="000B6D12">
        <w:rPr>
          <w:rFonts w:ascii="Arial" w:hAnsi="Arial" w:cs="Arial"/>
          <w:b/>
          <w:bCs/>
          <w:sz w:val="22"/>
          <w:szCs w:val="22"/>
          <w:lang w:val="es-ES_tradnl"/>
        </w:rPr>
        <w:t>1.500 cuevas y minas</w:t>
      </w:r>
      <w:r w:rsidRPr="000400AE">
        <w:rPr>
          <w:rFonts w:ascii="Arial" w:hAnsi="Arial" w:cs="Arial"/>
          <w:sz w:val="22"/>
          <w:szCs w:val="22"/>
          <w:lang w:val="es-ES_tradnl"/>
        </w:rPr>
        <w:t xml:space="preserve"> </w:t>
      </w:r>
      <w:r w:rsidR="001A247B">
        <w:rPr>
          <w:rFonts w:ascii="Arial" w:hAnsi="Arial" w:cs="Arial"/>
          <w:sz w:val="22"/>
          <w:szCs w:val="22"/>
          <w:lang w:val="es-ES_tradnl"/>
        </w:rPr>
        <w:t xml:space="preserve">en las </w:t>
      </w:r>
      <w:r w:rsidRPr="000400AE">
        <w:rPr>
          <w:rFonts w:ascii="Arial" w:hAnsi="Arial" w:cs="Arial"/>
          <w:sz w:val="22"/>
          <w:szCs w:val="22"/>
          <w:lang w:val="es-ES_tradnl"/>
        </w:rPr>
        <w:t xml:space="preserve">que se ofrecen visitas guiadas a millones de visitantes de todo el mundo. Lejos de tener un impacto poco significante, las cuevas turísticas permiten el </w:t>
      </w:r>
      <w:r w:rsidRPr="000B6D12">
        <w:rPr>
          <w:rFonts w:ascii="Arial" w:hAnsi="Arial" w:cs="Arial"/>
          <w:b/>
          <w:bCs/>
          <w:sz w:val="22"/>
          <w:szCs w:val="22"/>
          <w:lang w:val="es-ES_tradnl"/>
        </w:rPr>
        <w:t>desarrollo económico y social</w:t>
      </w:r>
      <w:r w:rsidRPr="000400AE">
        <w:rPr>
          <w:rFonts w:ascii="Arial" w:hAnsi="Arial" w:cs="Arial"/>
          <w:sz w:val="22"/>
          <w:szCs w:val="22"/>
          <w:lang w:val="es-ES_tradnl"/>
        </w:rPr>
        <w:t xml:space="preserve"> de cientos de poblaciones de todos los continentes, convirtiéndose de este modo en una de las principales fuentes de ingresos de pequeños pueblos y ciudades que, a su vez, ofrecen oportunidades laborales a miles de personas de nuestro planeta. </w:t>
      </w:r>
      <w:r w:rsidR="001A247B">
        <w:rPr>
          <w:rFonts w:ascii="Arial" w:hAnsi="Arial" w:cs="Arial"/>
          <w:sz w:val="22"/>
          <w:szCs w:val="22"/>
          <w:lang w:val="es-ES_tradnl"/>
        </w:rPr>
        <w:t>El resultado obtenido es doble, por una parte</w:t>
      </w:r>
      <w:r w:rsidR="000915BB">
        <w:rPr>
          <w:rFonts w:ascii="Arial" w:hAnsi="Arial" w:cs="Arial"/>
          <w:sz w:val="22"/>
          <w:szCs w:val="22"/>
          <w:lang w:val="es-ES_tradnl"/>
        </w:rPr>
        <w:t>,</w:t>
      </w:r>
      <w:r w:rsidR="001A247B">
        <w:rPr>
          <w:rFonts w:ascii="Arial" w:hAnsi="Arial" w:cs="Arial"/>
          <w:sz w:val="22"/>
          <w:szCs w:val="22"/>
          <w:lang w:val="es-ES_tradnl"/>
        </w:rPr>
        <w:t xml:space="preserve"> la creación de empleo, oportunidades y riqueza en estas zonas, evitando el abandono de las zonas rurales; por otro, la protección de estos de las Cuevas y el Mundo Subterráneo, ya que su habilitación para las visitas turísticas lleva implícita su protección, vigilancia y conservación</w:t>
      </w:r>
      <w:r w:rsidRPr="000400AE">
        <w:rPr>
          <w:rFonts w:ascii="Arial" w:hAnsi="Arial" w:cs="Arial"/>
          <w:sz w:val="22"/>
          <w:szCs w:val="22"/>
          <w:lang w:val="es-ES_tradnl"/>
        </w:rPr>
        <w:t xml:space="preserve">. </w:t>
      </w:r>
    </w:p>
    <w:p w14:paraId="0F84A091" w14:textId="1929C0B5" w:rsidR="00BD455B" w:rsidRPr="000400AE" w:rsidRDefault="00BD455B" w:rsidP="00BF46E2">
      <w:pPr>
        <w:pStyle w:val="Cuerpo"/>
        <w:spacing w:line="360" w:lineRule="auto"/>
        <w:ind w:firstLine="0"/>
        <w:rPr>
          <w:rFonts w:ascii="Arial" w:hAnsi="Arial" w:cs="Arial"/>
          <w:sz w:val="22"/>
          <w:szCs w:val="22"/>
        </w:rPr>
      </w:pPr>
      <w:r>
        <w:rPr>
          <w:rFonts w:ascii="Arial" w:hAnsi="Arial" w:cs="Arial"/>
          <w:sz w:val="22"/>
          <w:szCs w:val="22"/>
          <w:lang w:val="es-ES_tradnl"/>
        </w:rPr>
        <w:lastRenderedPageBreak/>
        <w:t>Según los últimos estudios realizados por ISCA,</w:t>
      </w:r>
      <w:r w:rsidRPr="00BF46E2">
        <w:rPr>
          <w:rFonts w:ascii="Arial" w:hAnsi="Arial" w:cs="Arial"/>
          <w:b/>
          <w:bCs/>
          <w:sz w:val="22"/>
          <w:szCs w:val="22"/>
          <w:lang w:val="es-ES_tradnl"/>
        </w:rPr>
        <w:t xml:space="preserve"> las cuevas turísticas fueron visitadas por </w:t>
      </w:r>
      <w:r w:rsidR="000915BB" w:rsidRPr="00BF46E2">
        <w:rPr>
          <w:rFonts w:ascii="Arial" w:hAnsi="Arial" w:cs="Arial"/>
          <w:b/>
          <w:bCs/>
          <w:sz w:val="22"/>
          <w:szCs w:val="22"/>
          <w:lang w:val="es-ES_tradnl"/>
        </w:rPr>
        <w:t xml:space="preserve">más de </w:t>
      </w:r>
      <w:r w:rsidRPr="00BF46E2">
        <w:rPr>
          <w:rFonts w:ascii="Arial" w:hAnsi="Arial" w:cs="Arial"/>
          <w:b/>
          <w:bCs/>
          <w:sz w:val="22"/>
          <w:szCs w:val="22"/>
          <w:lang w:val="es-ES_tradnl"/>
        </w:rPr>
        <w:t xml:space="preserve">120 millones de personas en el mundo en </w:t>
      </w:r>
      <w:r w:rsidR="00BF46E2">
        <w:rPr>
          <w:rFonts w:ascii="Arial" w:hAnsi="Arial" w:cs="Arial"/>
          <w:b/>
          <w:bCs/>
          <w:sz w:val="22"/>
          <w:szCs w:val="22"/>
          <w:lang w:val="es-ES_tradnl"/>
        </w:rPr>
        <w:t>el</w:t>
      </w:r>
      <w:r w:rsidRPr="00BF46E2">
        <w:rPr>
          <w:rFonts w:ascii="Arial" w:hAnsi="Arial" w:cs="Arial"/>
          <w:b/>
          <w:bCs/>
          <w:sz w:val="22"/>
          <w:szCs w:val="22"/>
          <w:lang w:val="es-ES_tradnl"/>
        </w:rPr>
        <w:t xml:space="preserve"> año 2021,</w:t>
      </w:r>
      <w:r>
        <w:rPr>
          <w:rFonts w:ascii="Arial" w:hAnsi="Arial" w:cs="Arial"/>
          <w:sz w:val="22"/>
          <w:szCs w:val="22"/>
          <w:lang w:val="es-ES_tradnl"/>
        </w:rPr>
        <w:t xml:space="preserve"> lo que ha supuesto un</w:t>
      </w:r>
      <w:r w:rsidR="001A247B">
        <w:rPr>
          <w:rFonts w:ascii="Arial" w:hAnsi="Arial" w:cs="Arial"/>
          <w:sz w:val="22"/>
          <w:szCs w:val="22"/>
          <w:lang w:val="es-ES_tradnl"/>
        </w:rPr>
        <w:t xml:space="preserve"> movimiento económico directo</w:t>
      </w:r>
      <w:r>
        <w:rPr>
          <w:rFonts w:ascii="Arial" w:hAnsi="Arial" w:cs="Arial"/>
          <w:sz w:val="22"/>
          <w:szCs w:val="22"/>
          <w:lang w:val="es-ES_tradnl"/>
        </w:rPr>
        <w:t xml:space="preserve"> de más de </w:t>
      </w:r>
      <w:r w:rsidRPr="00BF46E2">
        <w:rPr>
          <w:rFonts w:ascii="Arial" w:hAnsi="Arial" w:cs="Arial"/>
          <w:b/>
          <w:bCs/>
          <w:sz w:val="22"/>
          <w:szCs w:val="22"/>
          <w:lang w:val="es-ES_tradnl"/>
        </w:rPr>
        <w:t>2.000 millones de euros</w:t>
      </w:r>
      <w:r>
        <w:rPr>
          <w:rFonts w:ascii="Arial" w:hAnsi="Arial" w:cs="Arial"/>
          <w:sz w:val="22"/>
          <w:szCs w:val="22"/>
          <w:lang w:val="es-ES_tradnl"/>
        </w:rPr>
        <w:t>, a pesar de que la pandemia aún azotaba a muchos países.</w:t>
      </w:r>
    </w:p>
    <w:p w14:paraId="6F07AE8C" w14:textId="00ACAB17" w:rsidR="000400AE" w:rsidRPr="000400AE" w:rsidRDefault="00BD455B" w:rsidP="00BF46E2">
      <w:pPr>
        <w:pStyle w:val="Cuerpo"/>
        <w:spacing w:line="360" w:lineRule="auto"/>
        <w:ind w:firstLine="0"/>
        <w:rPr>
          <w:rFonts w:ascii="Arial" w:hAnsi="Arial" w:cs="Arial"/>
          <w:sz w:val="22"/>
          <w:szCs w:val="22"/>
        </w:rPr>
      </w:pPr>
      <w:r>
        <w:rPr>
          <w:rFonts w:ascii="Arial" w:hAnsi="Arial" w:cs="Arial"/>
          <w:sz w:val="22"/>
          <w:szCs w:val="22"/>
          <w:lang w:val="es-ES_tradnl"/>
        </w:rPr>
        <w:t xml:space="preserve">Repartidas por todo el globo y al igual que ISCA, </w:t>
      </w:r>
      <w:r w:rsidR="000400AE" w:rsidRPr="000400AE">
        <w:rPr>
          <w:rFonts w:ascii="Arial" w:hAnsi="Arial" w:cs="Arial"/>
          <w:sz w:val="22"/>
          <w:szCs w:val="22"/>
          <w:lang w:val="es-ES_tradnl"/>
        </w:rPr>
        <w:t xml:space="preserve">existen asociaciones cuya principal misión es la de </w:t>
      </w:r>
      <w:r w:rsidR="000400AE" w:rsidRPr="00BF46E2">
        <w:rPr>
          <w:rFonts w:ascii="Arial" w:hAnsi="Arial" w:cs="Arial"/>
          <w:b/>
          <w:bCs/>
          <w:sz w:val="22"/>
          <w:szCs w:val="22"/>
          <w:lang w:val="es-ES_tradnl"/>
        </w:rPr>
        <w:t>defender el patrimonio histórico y cultural</w:t>
      </w:r>
      <w:r w:rsidR="000400AE" w:rsidRPr="000400AE">
        <w:rPr>
          <w:rFonts w:ascii="Arial" w:hAnsi="Arial" w:cs="Arial"/>
          <w:sz w:val="22"/>
          <w:szCs w:val="22"/>
          <w:lang w:val="es-ES_tradnl"/>
        </w:rPr>
        <w:t xml:space="preserve"> de las cavidades subterráneas, así como promover un correcto uso de las mismas, y defender la conservación y la conciencia pública por un entorno que proporciona los medios indispensables para el correcto crecimiento de nuestra sociedad y, en especial, de zonas despobladas que han sufrido el impacto de la globalización, siendo las cuevas turísticas su principal motor de funcionamiento.</w:t>
      </w:r>
    </w:p>
    <w:p w14:paraId="7153FC6D" w14:textId="7D52B4D9" w:rsidR="00CA091F" w:rsidRPr="00BD455B" w:rsidRDefault="000400AE" w:rsidP="00BF46E2">
      <w:pPr>
        <w:pStyle w:val="Cuerpo"/>
        <w:spacing w:line="360" w:lineRule="auto"/>
        <w:ind w:firstLine="0"/>
        <w:rPr>
          <w:rFonts w:ascii="Arial" w:hAnsi="Arial" w:cs="Arial"/>
          <w:b/>
          <w:bCs/>
          <w:sz w:val="22"/>
          <w:szCs w:val="22"/>
          <w:lang w:val="es-ES_tradnl"/>
        </w:rPr>
      </w:pPr>
      <w:r w:rsidRPr="000400AE">
        <w:rPr>
          <w:rFonts w:ascii="Arial" w:hAnsi="Arial" w:cs="Arial"/>
          <w:sz w:val="22"/>
          <w:szCs w:val="22"/>
          <w:lang w:val="es-ES_tradnl"/>
        </w:rPr>
        <w:t xml:space="preserve">Dada la importancia de las </w:t>
      </w:r>
      <w:r w:rsidR="00BF46E2">
        <w:rPr>
          <w:rFonts w:ascii="Arial" w:hAnsi="Arial" w:cs="Arial"/>
          <w:sz w:val="22"/>
          <w:szCs w:val="22"/>
          <w:lang w:val="es-ES_tradnl"/>
        </w:rPr>
        <w:t>C</w:t>
      </w:r>
      <w:r w:rsidRPr="000400AE">
        <w:rPr>
          <w:rFonts w:ascii="Arial" w:hAnsi="Arial" w:cs="Arial"/>
          <w:sz w:val="22"/>
          <w:szCs w:val="22"/>
          <w:lang w:val="es-ES_tradnl"/>
        </w:rPr>
        <w:t xml:space="preserve">uevas </w:t>
      </w:r>
      <w:r w:rsidR="00BF46E2">
        <w:rPr>
          <w:rFonts w:ascii="Arial" w:hAnsi="Arial" w:cs="Arial"/>
          <w:sz w:val="22"/>
          <w:szCs w:val="22"/>
          <w:lang w:val="es-ES_tradnl"/>
        </w:rPr>
        <w:t>T</w:t>
      </w:r>
      <w:r w:rsidRPr="000400AE">
        <w:rPr>
          <w:rFonts w:ascii="Arial" w:hAnsi="Arial" w:cs="Arial"/>
          <w:sz w:val="22"/>
          <w:szCs w:val="22"/>
          <w:lang w:val="es-ES_tradnl"/>
        </w:rPr>
        <w:t xml:space="preserve">urísticas en todo el mundo, </w:t>
      </w:r>
      <w:r w:rsidR="00BD455B">
        <w:rPr>
          <w:rFonts w:ascii="Arial" w:hAnsi="Arial" w:cs="Arial"/>
          <w:sz w:val="22"/>
          <w:szCs w:val="22"/>
          <w:lang w:val="es-ES_tradnl"/>
        </w:rPr>
        <w:t>ISCA</w:t>
      </w:r>
      <w:r w:rsidRPr="000400AE">
        <w:rPr>
          <w:rFonts w:ascii="Arial" w:hAnsi="Arial" w:cs="Arial"/>
          <w:sz w:val="22"/>
          <w:szCs w:val="22"/>
          <w:lang w:val="es-ES_tradnl"/>
        </w:rPr>
        <w:t xml:space="preserve">, junto con otras organizaciones nacionales e internacionales, se encarga de promover la celebración del </w:t>
      </w:r>
      <w:r w:rsidRPr="00BD455B">
        <w:rPr>
          <w:rFonts w:ascii="Arial" w:hAnsi="Arial" w:cs="Arial"/>
          <w:b/>
          <w:bCs/>
          <w:sz w:val="22"/>
          <w:szCs w:val="22"/>
          <w:lang w:val="es-ES_tradnl"/>
        </w:rPr>
        <w:t>6 de junio</w:t>
      </w:r>
      <w:r w:rsidRPr="000400AE">
        <w:rPr>
          <w:rFonts w:ascii="Arial" w:hAnsi="Arial" w:cs="Arial"/>
          <w:sz w:val="22"/>
          <w:szCs w:val="22"/>
          <w:lang w:val="es-ES_tradnl"/>
        </w:rPr>
        <w:t xml:space="preserve"> como </w:t>
      </w:r>
      <w:r w:rsidRPr="00BD455B">
        <w:rPr>
          <w:rFonts w:ascii="Arial" w:hAnsi="Arial" w:cs="Arial"/>
          <w:b/>
          <w:bCs/>
          <w:sz w:val="22"/>
          <w:szCs w:val="22"/>
          <w:lang w:val="es-ES_tradnl"/>
        </w:rPr>
        <w:t xml:space="preserve">Día </w:t>
      </w:r>
      <w:r w:rsidR="00B8253C">
        <w:rPr>
          <w:rFonts w:ascii="Arial" w:hAnsi="Arial" w:cs="Arial"/>
          <w:b/>
          <w:bCs/>
          <w:sz w:val="22"/>
          <w:szCs w:val="22"/>
          <w:lang w:val="es-ES_tradnl"/>
        </w:rPr>
        <w:t>Mundial</w:t>
      </w:r>
      <w:r w:rsidRPr="00BD455B">
        <w:rPr>
          <w:rFonts w:ascii="Arial" w:hAnsi="Arial" w:cs="Arial"/>
          <w:b/>
          <w:bCs/>
          <w:sz w:val="22"/>
          <w:szCs w:val="22"/>
          <w:lang w:val="es-ES_tradnl"/>
        </w:rPr>
        <w:t xml:space="preserve"> de las Cuevas y el Karst.</w:t>
      </w:r>
    </w:p>
    <w:p w14:paraId="14C01EEF" w14:textId="5C390959" w:rsidR="000400AE" w:rsidRDefault="000400AE" w:rsidP="00BF46E2">
      <w:pPr>
        <w:pStyle w:val="Cuerpo"/>
        <w:spacing w:line="360" w:lineRule="auto"/>
        <w:ind w:firstLine="0"/>
        <w:rPr>
          <w:rFonts w:ascii="Arial" w:hAnsi="Arial" w:cs="Arial"/>
          <w:sz w:val="22"/>
          <w:szCs w:val="22"/>
        </w:rPr>
      </w:pPr>
    </w:p>
    <w:p w14:paraId="13288D87" w14:textId="0452FA1E" w:rsidR="00B8253C" w:rsidRDefault="00916A62" w:rsidP="00BF46E2">
      <w:pPr>
        <w:pStyle w:val="Cuerpo"/>
        <w:spacing w:line="360" w:lineRule="auto"/>
        <w:ind w:firstLine="0"/>
        <w:rPr>
          <w:rFonts w:ascii="Arial" w:hAnsi="Arial" w:cs="Arial"/>
          <w:sz w:val="22"/>
          <w:szCs w:val="22"/>
        </w:rPr>
      </w:pPr>
      <w:r>
        <w:rPr>
          <w:rFonts w:ascii="Arial" w:hAnsi="Arial" w:cs="Arial"/>
          <w:noProof/>
          <w:sz w:val="22"/>
          <w:szCs w:val="22"/>
        </w:rPr>
        <w:drawing>
          <wp:inline distT="0" distB="0" distL="0" distR="0" wp14:anchorId="7E5204AC" wp14:editId="59ADC2EF">
            <wp:extent cx="6120130" cy="2400175"/>
            <wp:effectExtent l="0" t="0" r="0" b="635"/>
            <wp:docPr id="24" name="Imagen 24" descr="Imagen que contiene exterior, pasto, parado, fr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exterior, pasto, parado, frente&#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2400175"/>
                    </a:xfrm>
                    <a:prstGeom prst="rect">
                      <a:avLst/>
                    </a:prstGeom>
                    <a:noFill/>
                  </pic:spPr>
                </pic:pic>
              </a:graphicData>
            </a:graphic>
          </wp:inline>
        </w:drawing>
      </w:r>
    </w:p>
    <w:p w14:paraId="065276E4" w14:textId="3F1912C2" w:rsidR="00B8253C" w:rsidRDefault="00B8253C" w:rsidP="00BF46E2">
      <w:pPr>
        <w:pStyle w:val="Cuerpo"/>
        <w:spacing w:before="0" w:after="0" w:line="360" w:lineRule="auto"/>
        <w:ind w:firstLine="0"/>
        <w:rPr>
          <w:rFonts w:ascii="Arial" w:hAnsi="Arial" w:cs="Arial"/>
          <w:sz w:val="22"/>
          <w:szCs w:val="22"/>
        </w:rPr>
      </w:pPr>
    </w:p>
    <w:p w14:paraId="1B2E2BBE" w14:textId="5550E606" w:rsidR="00B8253C" w:rsidRDefault="00B8253C" w:rsidP="00BF46E2">
      <w:pPr>
        <w:pStyle w:val="Cuerpo"/>
        <w:spacing w:before="0" w:after="0" w:line="360" w:lineRule="auto"/>
        <w:ind w:firstLine="0"/>
        <w:rPr>
          <w:rFonts w:ascii="Arial" w:hAnsi="Arial" w:cs="Arial"/>
          <w:sz w:val="22"/>
          <w:szCs w:val="22"/>
        </w:rPr>
      </w:pPr>
    </w:p>
    <w:p w14:paraId="1B955165" w14:textId="77777777" w:rsidR="00B8253C" w:rsidRDefault="00B8253C" w:rsidP="00BF46E2">
      <w:pPr>
        <w:pStyle w:val="Cuerpo"/>
        <w:spacing w:line="360" w:lineRule="auto"/>
        <w:ind w:firstLine="0"/>
        <w:rPr>
          <w:rFonts w:ascii="Arial" w:hAnsi="Arial" w:cs="Arial"/>
          <w:sz w:val="22"/>
          <w:szCs w:val="22"/>
        </w:rPr>
      </w:pPr>
    </w:p>
    <w:p w14:paraId="27CF2472" w14:textId="77777777" w:rsidR="00B8253C" w:rsidRDefault="00B8253C" w:rsidP="00BF46E2">
      <w:pPr>
        <w:pStyle w:val="Cuerpo"/>
        <w:spacing w:line="360" w:lineRule="auto"/>
        <w:ind w:firstLine="0"/>
        <w:rPr>
          <w:rFonts w:ascii="Arial" w:hAnsi="Arial" w:cs="Arial"/>
          <w:sz w:val="22"/>
          <w:szCs w:val="22"/>
        </w:rPr>
      </w:pPr>
    </w:p>
    <w:p w14:paraId="5B148013" w14:textId="6E540B54" w:rsidR="00B8253C" w:rsidRDefault="00B8253C" w:rsidP="00BF46E2">
      <w:pPr>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r w:rsidRPr="00CE18EE">
        <w:rPr>
          <w:rFonts w:ascii="Arial" w:hAnsi="Arial" w:cs="Arial"/>
          <w:sz w:val="22"/>
          <w:szCs w:val="22"/>
          <w:lang w:val="es-ES"/>
        </w:rPr>
        <w:br w:type="page"/>
      </w:r>
    </w:p>
    <w:p w14:paraId="3156A8C5" w14:textId="21467B9A" w:rsidR="000400AE" w:rsidRPr="000400AE" w:rsidRDefault="000400AE" w:rsidP="00BF46E2">
      <w:pPr>
        <w:pStyle w:val="Cuerpo"/>
        <w:spacing w:line="360" w:lineRule="auto"/>
        <w:rPr>
          <w:rFonts w:ascii="Arial" w:hAnsi="Arial" w:cs="Arial"/>
          <w:b/>
          <w:bCs/>
          <w:sz w:val="22"/>
          <w:szCs w:val="22"/>
        </w:rPr>
      </w:pPr>
      <w:r w:rsidRPr="000400AE">
        <w:rPr>
          <w:rFonts w:ascii="Arial" w:hAnsi="Arial" w:cs="Arial"/>
          <w:b/>
          <w:bCs/>
          <w:sz w:val="22"/>
          <w:szCs w:val="22"/>
          <w:lang w:val="es-ES_tradnl"/>
        </w:rPr>
        <w:lastRenderedPageBreak/>
        <w:t>Bibliografía</w:t>
      </w:r>
    </w:p>
    <w:p w14:paraId="7072C8D5" w14:textId="59ABF0A7" w:rsidR="00B958C4" w:rsidRDefault="00B958C4" w:rsidP="00BF46E2">
      <w:pPr>
        <w:pStyle w:val="Prrafodelista"/>
        <w:numPr>
          <w:ilvl w:val="0"/>
          <w:numId w:val="10"/>
        </w:numPr>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roofErr w:type="spellStart"/>
      <w:r>
        <w:rPr>
          <w:rFonts w:ascii="Arial" w:eastAsia="Times New Roman" w:hAnsi="Arial" w:cs="Arial"/>
          <w:color w:val="000000"/>
          <w:sz w:val="22"/>
          <w:szCs w:val="22"/>
          <w:lang w:val="es-ES" w:eastAsia="es-ES"/>
          <w14:textOutline w14:w="0" w14:cap="flat" w14:cmpd="sng" w14:algn="ctr">
            <w14:noFill/>
            <w14:prstDash w14:val="solid"/>
            <w14:bevel/>
          </w14:textOutline>
        </w:rPr>
        <w:t>Aquae</w:t>
      </w:r>
      <w:proofErr w:type="spellEnd"/>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Fundación (abril 2022). </w:t>
      </w:r>
      <w:r>
        <w:rPr>
          <w:rFonts w:ascii="Arial" w:eastAsia="Times New Roman" w:hAnsi="Arial" w:cs="Arial"/>
          <w:i/>
          <w:iCs/>
          <w:color w:val="000000"/>
          <w:sz w:val="22"/>
          <w:szCs w:val="22"/>
          <w:lang w:val="es-ES" w:eastAsia="es-ES"/>
          <w14:textOutline w14:w="0" w14:cap="flat" w14:cmpd="sng" w14:algn="ctr">
            <w14:noFill/>
            <w14:prstDash w14:val="solid"/>
            <w14:bevel/>
          </w14:textOutline>
        </w:rPr>
        <w:t>¿Cómo se distribuye el agua dulce y salada?</w:t>
      </w:r>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w:t>
      </w:r>
      <w:hyperlink r:id="rId17" w:history="1">
        <w:r w:rsidRPr="00F330C3">
          <w:rPr>
            <w:rStyle w:val="Hipervnculo"/>
            <w:rFonts w:ascii="Arial" w:eastAsia="Times New Roman" w:hAnsi="Arial" w:cs="Arial"/>
            <w:sz w:val="22"/>
            <w:szCs w:val="22"/>
            <w:lang w:val="es-ES" w:eastAsia="es-ES"/>
            <w14:textOutline w14:w="0" w14:cap="flat" w14:cmpd="sng" w14:algn="ctr">
              <w14:noFill/>
              <w14:prstDash w14:val="solid"/>
              <w14:bevel/>
            </w14:textOutline>
          </w:rPr>
          <w:t>https://www.muyinteresante.es/naturaleza/articulo/la-importancia-de-los-ecosistemas-subterraneos-361655713020</w:t>
        </w:r>
      </w:hyperlink>
      <w:r>
        <w:rPr>
          <w:rFonts w:ascii="Arial" w:eastAsia="Times New Roman" w:hAnsi="Arial" w:cs="Arial"/>
          <w:color w:val="000000"/>
          <w:sz w:val="22"/>
          <w:szCs w:val="22"/>
          <w:lang w:val="es-ES" w:eastAsia="es-ES"/>
          <w14:textOutline w14:w="0" w14:cap="flat" w14:cmpd="sng" w14:algn="ctr">
            <w14:noFill/>
            <w14:prstDash w14:val="solid"/>
            <w14:bevel/>
          </w14:textOutline>
        </w:rPr>
        <w:t>).</w:t>
      </w:r>
    </w:p>
    <w:p w14:paraId="343C15AE" w14:textId="77777777" w:rsidR="00B958C4" w:rsidRDefault="00B958C4" w:rsidP="00BF46E2">
      <w:pPr>
        <w:pStyle w:val="Prrafodelista"/>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34EBEB3A" w14:textId="77777777" w:rsidR="00B958C4" w:rsidRDefault="00B958C4" w:rsidP="00BF46E2">
      <w:pPr>
        <w:pStyle w:val="Prrafodelista"/>
        <w:numPr>
          <w:ilvl w:val="0"/>
          <w:numId w:val="10"/>
        </w:numPr>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Bayón, Álvaro (junio 2022). </w:t>
      </w:r>
      <w:r>
        <w:rPr>
          <w:rFonts w:ascii="Arial" w:eastAsia="Times New Roman" w:hAnsi="Arial" w:cs="Arial"/>
          <w:i/>
          <w:iCs/>
          <w:color w:val="000000"/>
          <w:sz w:val="22"/>
          <w:szCs w:val="22"/>
          <w:lang w:val="es-ES" w:eastAsia="es-ES"/>
          <w14:textOutline w14:w="0" w14:cap="flat" w14:cmpd="sng" w14:algn="ctr">
            <w14:noFill/>
            <w14:prstDash w14:val="solid"/>
            <w14:bevel/>
          </w14:textOutline>
        </w:rPr>
        <w:t>La importancia de los ecosistemas subterráneos.</w:t>
      </w:r>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Muy interesante (</w:t>
      </w:r>
      <w:hyperlink r:id="rId18" w:history="1">
        <w:r w:rsidRPr="00F330C3">
          <w:rPr>
            <w:rStyle w:val="Hipervnculo"/>
            <w:rFonts w:ascii="Arial" w:eastAsia="Times New Roman" w:hAnsi="Arial" w:cs="Arial"/>
            <w:sz w:val="22"/>
            <w:szCs w:val="22"/>
            <w:lang w:val="es-ES" w:eastAsia="es-ES"/>
            <w14:textOutline w14:w="0" w14:cap="flat" w14:cmpd="sng" w14:algn="ctr">
              <w14:noFill/>
              <w14:prstDash w14:val="solid"/>
              <w14:bevel/>
            </w14:textOutline>
          </w:rPr>
          <w:t>https://www.muyinteresante.es/naturaleza/articulo/la-importancia-de-los-ecosistemas-subterraneos-361655713020</w:t>
        </w:r>
      </w:hyperlink>
      <w:r>
        <w:rPr>
          <w:rFonts w:ascii="Arial" w:eastAsia="Times New Roman" w:hAnsi="Arial" w:cs="Arial"/>
          <w:color w:val="000000"/>
          <w:sz w:val="22"/>
          <w:szCs w:val="22"/>
          <w:lang w:val="es-ES" w:eastAsia="es-ES"/>
          <w14:textOutline w14:w="0" w14:cap="flat" w14:cmpd="sng" w14:algn="ctr">
            <w14:noFill/>
            <w14:prstDash w14:val="solid"/>
            <w14:bevel/>
          </w14:textOutline>
        </w:rPr>
        <w:t>).</w:t>
      </w:r>
    </w:p>
    <w:p w14:paraId="0B1B6485" w14:textId="77777777" w:rsidR="00B958C4" w:rsidRPr="00B958C4" w:rsidRDefault="00B958C4" w:rsidP="00BF46E2">
      <w:pPr>
        <w:pStyle w:val="Prrafodelista"/>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649549BB" w14:textId="45260766" w:rsidR="000400AE" w:rsidRDefault="000400AE" w:rsidP="00BF46E2">
      <w:pPr>
        <w:pStyle w:val="Cuerpo"/>
        <w:numPr>
          <w:ilvl w:val="0"/>
          <w:numId w:val="10"/>
        </w:numPr>
        <w:spacing w:line="360" w:lineRule="auto"/>
        <w:rPr>
          <w:rFonts w:ascii="Arial" w:hAnsi="Arial" w:cs="Arial"/>
          <w:sz w:val="22"/>
          <w:szCs w:val="22"/>
        </w:rPr>
      </w:pPr>
      <w:r w:rsidRPr="000400AE">
        <w:rPr>
          <w:rFonts w:ascii="Arial" w:hAnsi="Arial" w:cs="Arial"/>
          <w:sz w:val="22"/>
          <w:szCs w:val="22"/>
          <w:lang w:val="it-IT"/>
        </w:rPr>
        <w:t xml:space="preserve">Cigna, </w:t>
      </w:r>
      <w:r w:rsidRPr="000672C8">
        <w:rPr>
          <w:rFonts w:ascii="Arial" w:hAnsi="Arial" w:cs="Arial"/>
          <w:sz w:val="22"/>
          <w:szCs w:val="22"/>
          <w:lang w:val="en-GB"/>
        </w:rPr>
        <w:t xml:space="preserve">A. (2016). </w:t>
      </w:r>
      <w:r w:rsidRPr="000400AE">
        <w:rPr>
          <w:rStyle w:val="Ninguno"/>
          <w:rFonts w:ascii="Arial" w:hAnsi="Arial" w:cs="Arial"/>
          <w:i/>
          <w:iCs/>
          <w:sz w:val="22"/>
          <w:szCs w:val="22"/>
          <w:lang w:val="en-US"/>
        </w:rPr>
        <w:t>Tourism and show caves</w:t>
      </w:r>
      <w:r w:rsidRPr="000400AE">
        <w:rPr>
          <w:rFonts w:ascii="Arial" w:hAnsi="Arial" w:cs="Arial"/>
          <w:sz w:val="22"/>
          <w:szCs w:val="22"/>
          <w:lang w:val="de-DE"/>
        </w:rPr>
        <w:t>. Zeitschrift f</w:t>
      </w:r>
      <w:r w:rsidRPr="000672C8">
        <w:rPr>
          <w:rFonts w:ascii="Arial" w:hAnsi="Arial" w:cs="Arial"/>
          <w:sz w:val="22"/>
          <w:szCs w:val="22"/>
          <w:lang w:val="en-GB"/>
        </w:rPr>
        <w:t>ü</w:t>
      </w:r>
      <w:r w:rsidRPr="000400AE">
        <w:rPr>
          <w:rFonts w:ascii="Arial" w:hAnsi="Arial" w:cs="Arial"/>
          <w:sz w:val="22"/>
          <w:szCs w:val="22"/>
          <w:lang w:val="en-US"/>
        </w:rPr>
        <w:t xml:space="preserve">r </w:t>
      </w:r>
      <w:proofErr w:type="spellStart"/>
      <w:r w:rsidRPr="000400AE">
        <w:rPr>
          <w:rFonts w:ascii="Arial" w:hAnsi="Arial" w:cs="Arial"/>
          <w:sz w:val="22"/>
          <w:szCs w:val="22"/>
          <w:lang w:val="en-US"/>
        </w:rPr>
        <w:t>Geomorphologie</w:t>
      </w:r>
      <w:proofErr w:type="spellEnd"/>
      <w:r w:rsidRPr="000400AE">
        <w:rPr>
          <w:rFonts w:ascii="Arial" w:hAnsi="Arial" w:cs="Arial"/>
          <w:sz w:val="22"/>
          <w:szCs w:val="22"/>
          <w:lang w:val="en-US"/>
        </w:rPr>
        <w:t xml:space="preserve">, Supplementary Issues. 60. 217-233. </w:t>
      </w:r>
      <w:r w:rsidRPr="000400AE">
        <w:rPr>
          <w:rFonts w:ascii="Arial" w:hAnsi="Arial" w:cs="Arial"/>
          <w:sz w:val="22"/>
          <w:szCs w:val="22"/>
          <w:lang w:val="es-ES_tradnl"/>
        </w:rPr>
        <w:t xml:space="preserve">DOI: </w:t>
      </w:r>
      <w:r w:rsidRPr="000400AE">
        <w:rPr>
          <w:rFonts w:ascii="Arial" w:hAnsi="Arial" w:cs="Arial"/>
          <w:sz w:val="22"/>
          <w:szCs w:val="22"/>
        </w:rPr>
        <w:t>10.1127/</w:t>
      </w:r>
      <w:proofErr w:type="spellStart"/>
      <w:r w:rsidRPr="000400AE">
        <w:rPr>
          <w:rFonts w:ascii="Arial" w:hAnsi="Arial" w:cs="Arial"/>
          <w:sz w:val="22"/>
          <w:szCs w:val="22"/>
        </w:rPr>
        <w:t>zfg_suppl</w:t>
      </w:r>
      <w:proofErr w:type="spellEnd"/>
      <w:r w:rsidRPr="000400AE">
        <w:rPr>
          <w:rFonts w:ascii="Arial" w:hAnsi="Arial" w:cs="Arial"/>
          <w:sz w:val="22"/>
          <w:szCs w:val="22"/>
        </w:rPr>
        <w:t xml:space="preserve">/2016/00305 </w:t>
      </w:r>
    </w:p>
    <w:p w14:paraId="3A9C30EE" w14:textId="77777777" w:rsidR="00B958C4" w:rsidRDefault="00B958C4" w:rsidP="00BF46E2">
      <w:pPr>
        <w:pStyle w:val="Prrafodelista"/>
        <w:spacing w:line="360" w:lineRule="auto"/>
        <w:rPr>
          <w:rFonts w:ascii="Arial" w:hAnsi="Arial" w:cs="Arial"/>
          <w:sz w:val="22"/>
          <w:szCs w:val="22"/>
        </w:rPr>
      </w:pPr>
    </w:p>
    <w:p w14:paraId="5EF6BC21" w14:textId="6B9BD709" w:rsidR="00B958C4" w:rsidRPr="00B958C4" w:rsidRDefault="00B958C4" w:rsidP="00BF46E2">
      <w:pPr>
        <w:pStyle w:val="Subttulo"/>
        <w:numPr>
          <w:ilvl w:val="0"/>
          <w:numId w:val="10"/>
        </w:numPr>
        <w:spacing w:line="360" w:lineRule="auto"/>
        <w:rPr>
          <w:rFonts w:ascii="Arial" w:hAnsi="Arial" w:cs="Arial"/>
          <w:b w:val="0"/>
          <w:bCs w:val="0"/>
          <w:sz w:val="22"/>
          <w:szCs w:val="22"/>
        </w:rPr>
      </w:pPr>
      <w:r w:rsidRPr="00EB7B91">
        <w:rPr>
          <w:rFonts w:ascii="Arial" w:hAnsi="Arial" w:cs="Arial"/>
          <w:b w:val="0"/>
          <w:bCs w:val="0"/>
          <w:sz w:val="22"/>
          <w:szCs w:val="22"/>
        </w:rPr>
        <w:t xml:space="preserve">J.J. Durán </w:t>
      </w:r>
      <w:proofErr w:type="spellStart"/>
      <w:r w:rsidRPr="00EB7B91">
        <w:rPr>
          <w:rFonts w:ascii="Arial" w:hAnsi="Arial" w:cs="Arial"/>
          <w:b w:val="0"/>
          <w:bCs w:val="0"/>
          <w:sz w:val="22"/>
          <w:szCs w:val="22"/>
        </w:rPr>
        <w:t>Valsero</w:t>
      </w:r>
      <w:proofErr w:type="spellEnd"/>
      <w:r w:rsidRPr="00EB7B91">
        <w:rPr>
          <w:rFonts w:ascii="Arial" w:hAnsi="Arial" w:cs="Arial"/>
          <w:b w:val="0"/>
          <w:bCs w:val="0"/>
          <w:sz w:val="22"/>
          <w:szCs w:val="22"/>
        </w:rPr>
        <w:t xml:space="preserve">, </w:t>
      </w:r>
      <w:proofErr w:type="spellStart"/>
      <w:r>
        <w:rPr>
          <w:rFonts w:ascii="Arial" w:hAnsi="Arial" w:cs="Arial"/>
          <w:b w:val="0"/>
          <w:bCs w:val="0"/>
          <w:sz w:val="22"/>
          <w:szCs w:val="22"/>
        </w:rPr>
        <w:t>coord.y</w:t>
      </w:r>
      <w:proofErr w:type="spellEnd"/>
      <w:r>
        <w:rPr>
          <w:rFonts w:ascii="Arial" w:hAnsi="Arial" w:cs="Arial"/>
          <w:b w:val="0"/>
          <w:bCs w:val="0"/>
          <w:sz w:val="22"/>
          <w:szCs w:val="22"/>
        </w:rPr>
        <w:t xml:space="preserve"> </w:t>
      </w:r>
      <w:r w:rsidRPr="00EB7B91">
        <w:rPr>
          <w:rFonts w:ascii="Arial" w:hAnsi="Arial" w:cs="Arial"/>
          <w:b w:val="0"/>
          <w:bCs w:val="0"/>
          <w:sz w:val="22"/>
          <w:szCs w:val="22"/>
        </w:rPr>
        <w:t xml:space="preserve">Asociación Española de Cuevas Turísticas (2006). </w:t>
      </w:r>
      <w:r w:rsidRPr="00EB7B91">
        <w:rPr>
          <w:rFonts w:ascii="Arial" w:hAnsi="Arial" w:cs="Arial"/>
          <w:b w:val="0"/>
          <w:bCs w:val="0"/>
          <w:i/>
          <w:iCs/>
          <w:sz w:val="22"/>
          <w:szCs w:val="22"/>
        </w:rPr>
        <w:t>Guía de las Cuevas Turísticas de España</w:t>
      </w:r>
      <w:r>
        <w:rPr>
          <w:rFonts w:ascii="Arial" w:hAnsi="Arial" w:cs="Arial"/>
          <w:b w:val="0"/>
          <w:bCs w:val="0"/>
          <w:i/>
          <w:iCs/>
          <w:sz w:val="22"/>
          <w:szCs w:val="22"/>
        </w:rPr>
        <w:t>.</w:t>
      </w:r>
      <w:r>
        <w:rPr>
          <w:rFonts w:ascii="Arial" w:hAnsi="Arial" w:cs="Arial"/>
          <w:b w:val="0"/>
          <w:bCs w:val="0"/>
          <w:sz w:val="22"/>
          <w:szCs w:val="22"/>
        </w:rPr>
        <w:t xml:space="preserve"> Ministerio de Educación y Ciencia. Madrid, España.</w:t>
      </w:r>
    </w:p>
    <w:p w14:paraId="1C0FD81F" w14:textId="00386A9C" w:rsidR="003A7AEB" w:rsidRDefault="000400AE" w:rsidP="00BF46E2">
      <w:pPr>
        <w:pStyle w:val="Cuerpo"/>
        <w:numPr>
          <w:ilvl w:val="0"/>
          <w:numId w:val="10"/>
        </w:numPr>
        <w:spacing w:line="360" w:lineRule="auto"/>
        <w:rPr>
          <w:rFonts w:ascii="Arial" w:hAnsi="Arial" w:cs="Arial"/>
          <w:sz w:val="22"/>
          <w:szCs w:val="22"/>
          <w:lang w:val="es-ES_tradnl"/>
        </w:rPr>
      </w:pPr>
      <w:r w:rsidRPr="000400AE">
        <w:rPr>
          <w:rFonts w:ascii="Arial" w:hAnsi="Arial" w:cs="Arial"/>
          <w:sz w:val="22"/>
          <w:szCs w:val="22"/>
          <w:lang w:val="es-ES_tradnl"/>
        </w:rPr>
        <w:t>M</w:t>
      </w:r>
      <w:proofErr w:type="spellStart"/>
      <w:r w:rsidRPr="000400AE">
        <w:rPr>
          <w:rFonts w:ascii="Arial" w:hAnsi="Arial" w:cs="Arial"/>
          <w:sz w:val="22"/>
          <w:szCs w:val="22"/>
        </w:rPr>
        <w:t>aruyama</w:t>
      </w:r>
      <w:proofErr w:type="spellEnd"/>
      <w:r w:rsidRPr="000400AE">
        <w:rPr>
          <w:rFonts w:ascii="Arial" w:hAnsi="Arial" w:cs="Arial"/>
          <w:sz w:val="22"/>
          <w:szCs w:val="22"/>
        </w:rPr>
        <w:t>, S.</w:t>
      </w:r>
      <w:r w:rsidRPr="000400AE">
        <w:rPr>
          <w:rFonts w:ascii="Arial" w:hAnsi="Arial" w:cs="Arial"/>
          <w:sz w:val="22"/>
          <w:szCs w:val="22"/>
          <w:lang w:val="es-ES_tradnl"/>
        </w:rPr>
        <w:t>,</w:t>
      </w:r>
      <w:r w:rsidRPr="000400AE">
        <w:rPr>
          <w:rFonts w:ascii="Arial" w:hAnsi="Arial" w:cs="Arial"/>
          <w:sz w:val="22"/>
          <w:szCs w:val="22"/>
        </w:rPr>
        <w:t xml:space="preserve"> </w:t>
      </w:r>
      <w:proofErr w:type="spellStart"/>
      <w:r w:rsidRPr="000400AE">
        <w:rPr>
          <w:rFonts w:ascii="Arial" w:hAnsi="Arial" w:cs="Arial"/>
          <w:sz w:val="22"/>
          <w:szCs w:val="22"/>
        </w:rPr>
        <w:t>Isozaki</w:t>
      </w:r>
      <w:proofErr w:type="spellEnd"/>
      <w:r w:rsidRPr="000400AE">
        <w:rPr>
          <w:rFonts w:ascii="Arial" w:hAnsi="Arial" w:cs="Arial"/>
          <w:sz w:val="22"/>
          <w:szCs w:val="22"/>
        </w:rPr>
        <w:t>, Y.</w:t>
      </w:r>
      <w:r w:rsidRPr="000400AE">
        <w:rPr>
          <w:rFonts w:ascii="Arial" w:hAnsi="Arial" w:cs="Arial"/>
          <w:sz w:val="22"/>
          <w:szCs w:val="22"/>
          <w:lang w:val="es-ES_tradnl"/>
        </w:rPr>
        <w:t xml:space="preserve">, </w:t>
      </w:r>
      <w:proofErr w:type="spellStart"/>
      <w:r w:rsidRPr="000400AE">
        <w:rPr>
          <w:rFonts w:ascii="Arial" w:hAnsi="Arial" w:cs="Arial"/>
          <w:sz w:val="22"/>
          <w:szCs w:val="22"/>
        </w:rPr>
        <w:t>Nakashima</w:t>
      </w:r>
      <w:proofErr w:type="spellEnd"/>
      <w:r w:rsidRPr="000400AE">
        <w:rPr>
          <w:rFonts w:ascii="Arial" w:hAnsi="Arial" w:cs="Arial"/>
          <w:sz w:val="22"/>
          <w:szCs w:val="22"/>
        </w:rPr>
        <w:t>, S.</w:t>
      </w:r>
      <w:r w:rsidRPr="000400AE">
        <w:rPr>
          <w:rFonts w:ascii="Arial" w:hAnsi="Arial" w:cs="Arial"/>
          <w:sz w:val="22"/>
          <w:szCs w:val="22"/>
          <w:lang w:val="es-ES_tradnl"/>
        </w:rPr>
        <w:t>, &amp;</w:t>
      </w:r>
      <w:r w:rsidRPr="000672C8">
        <w:rPr>
          <w:rFonts w:ascii="Arial" w:hAnsi="Arial" w:cs="Arial"/>
          <w:sz w:val="22"/>
          <w:szCs w:val="22"/>
        </w:rPr>
        <w:t xml:space="preserve"> </w:t>
      </w:r>
      <w:proofErr w:type="spellStart"/>
      <w:r w:rsidRPr="000672C8">
        <w:rPr>
          <w:rFonts w:ascii="Arial" w:hAnsi="Arial" w:cs="Arial"/>
          <w:sz w:val="22"/>
          <w:szCs w:val="22"/>
        </w:rPr>
        <w:t>Windley</w:t>
      </w:r>
      <w:proofErr w:type="spellEnd"/>
      <w:r w:rsidRPr="000672C8">
        <w:rPr>
          <w:rFonts w:ascii="Arial" w:hAnsi="Arial" w:cs="Arial"/>
          <w:sz w:val="22"/>
          <w:szCs w:val="22"/>
        </w:rPr>
        <w:t>, B.F.</w:t>
      </w:r>
      <w:r w:rsidRPr="000400AE">
        <w:rPr>
          <w:rFonts w:ascii="Arial" w:hAnsi="Arial" w:cs="Arial"/>
          <w:sz w:val="22"/>
          <w:szCs w:val="22"/>
          <w:lang w:val="es-ES_tradnl"/>
        </w:rPr>
        <w:t xml:space="preserve"> (2001).</w:t>
      </w:r>
      <w:r w:rsidRPr="000672C8">
        <w:rPr>
          <w:rFonts w:ascii="Arial" w:hAnsi="Arial" w:cs="Arial"/>
          <w:sz w:val="22"/>
          <w:szCs w:val="22"/>
        </w:rPr>
        <w:t xml:space="preserve"> </w:t>
      </w:r>
      <w:r w:rsidRPr="000400AE">
        <w:rPr>
          <w:rFonts w:ascii="Arial" w:hAnsi="Arial" w:cs="Arial"/>
          <w:sz w:val="22"/>
          <w:szCs w:val="22"/>
          <w:lang w:val="en-US"/>
        </w:rPr>
        <w:t xml:space="preserve">History of the Earth and life. </w:t>
      </w:r>
      <w:proofErr w:type="spellStart"/>
      <w:r w:rsidRPr="000672C8">
        <w:rPr>
          <w:rFonts w:ascii="Arial" w:hAnsi="Arial" w:cs="Arial"/>
          <w:sz w:val="22"/>
          <w:szCs w:val="22"/>
          <w:lang w:val="en-GB"/>
        </w:rPr>
        <w:t>En</w:t>
      </w:r>
      <w:proofErr w:type="spellEnd"/>
      <w:r w:rsidRPr="000672C8">
        <w:rPr>
          <w:rFonts w:ascii="Arial" w:hAnsi="Arial" w:cs="Arial"/>
          <w:sz w:val="22"/>
          <w:szCs w:val="22"/>
          <w:lang w:val="en-GB"/>
        </w:rPr>
        <w:t xml:space="preserve"> Nakashima, S., Maruyama, S., </w:t>
      </w:r>
      <w:proofErr w:type="spellStart"/>
      <w:r w:rsidRPr="000672C8">
        <w:rPr>
          <w:rFonts w:ascii="Arial" w:hAnsi="Arial" w:cs="Arial"/>
          <w:sz w:val="22"/>
          <w:szCs w:val="22"/>
          <w:lang w:val="en-GB"/>
        </w:rPr>
        <w:t>Brack</w:t>
      </w:r>
      <w:proofErr w:type="spellEnd"/>
      <w:r w:rsidRPr="000672C8">
        <w:rPr>
          <w:rFonts w:ascii="Arial" w:hAnsi="Arial" w:cs="Arial"/>
          <w:sz w:val="22"/>
          <w:szCs w:val="22"/>
          <w:lang w:val="en-GB"/>
        </w:rPr>
        <w:t xml:space="preserve">, A., Windley, B.F. (Eds.), </w:t>
      </w:r>
      <w:r w:rsidRPr="000400AE">
        <w:rPr>
          <w:rStyle w:val="Ninguno"/>
          <w:rFonts w:ascii="Arial" w:hAnsi="Arial" w:cs="Arial"/>
          <w:i/>
          <w:iCs/>
          <w:sz w:val="22"/>
          <w:szCs w:val="22"/>
          <w:lang w:val="en-US"/>
        </w:rPr>
        <w:t>Geochemistry and the Origin of Life</w:t>
      </w:r>
      <w:r w:rsidRPr="000672C8">
        <w:rPr>
          <w:rStyle w:val="Ninguno"/>
          <w:rFonts w:ascii="Arial" w:hAnsi="Arial" w:cs="Arial"/>
          <w:i/>
          <w:iCs/>
          <w:sz w:val="22"/>
          <w:szCs w:val="22"/>
          <w:lang w:val="en-GB"/>
        </w:rPr>
        <w:t>.</w:t>
      </w:r>
      <w:r w:rsidRPr="000400AE">
        <w:rPr>
          <w:rFonts w:ascii="Arial" w:hAnsi="Arial" w:cs="Arial"/>
          <w:sz w:val="22"/>
          <w:szCs w:val="22"/>
          <w:lang w:val="en-US"/>
        </w:rPr>
        <w:t xml:space="preserve"> Universal Academy Press</w:t>
      </w:r>
      <w:r w:rsidRPr="000400AE">
        <w:rPr>
          <w:rFonts w:ascii="Arial" w:hAnsi="Arial" w:cs="Arial"/>
          <w:sz w:val="22"/>
          <w:szCs w:val="22"/>
          <w:lang w:val="es-ES_tradnl"/>
        </w:rPr>
        <w:t>.</w:t>
      </w:r>
      <w:r w:rsidRPr="000400AE">
        <w:rPr>
          <w:rFonts w:ascii="Arial" w:hAnsi="Arial" w:cs="Arial"/>
          <w:sz w:val="22"/>
          <w:szCs w:val="22"/>
        </w:rPr>
        <w:t xml:space="preserve"> </w:t>
      </w:r>
      <w:proofErr w:type="spellStart"/>
      <w:r w:rsidRPr="000400AE">
        <w:rPr>
          <w:rFonts w:ascii="Arial" w:hAnsi="Arial" w:cs="Arial"/>
          <w:sz w:val="22"/>
          <w:szCs w:val="22"/>
        </w:rPr>
        <w:t>Tokyo</w:t>
      </w:r>
      <w:proofErr w:type="spellEnd"/>
      <w:r w:rsidRPr="000400AE">
        <w:rPr>
          <w:rFonts w:ascii="Arial" w:hAnsi="Arial" w:cs="Arial"/>
          <w:sz w:val="22"/>
          <w:szCs w:val="22"/>
        </w:rPr>
        <w:t xml:space="preserve">, </w:t>
      </w:r>
      <w:proofErr w:type="spellStart"/>
      <w:r w:rsidRPr="000400AE">
        <w:rPr>
          <w:rFonts w:ascii="Arial" w:hAnsi="Arial" w:cs="Arial"/>
          <w:sz w:val="22"/>
          <w:szCs w:val="22"/>
        </w:rPr>
        <w:t>Japan</w:t>
      </w:r>
      <w:proofErr w:type="spellEnd"/>
      <w:r w:rsidRPr="000400AE">
        <w:rPr>
          <w:rFonts w:ascii="Arial" w:hAnsi="Arial" w:cs="Arial"/>
          <w:sz w:val="22"/>
          <w:szCs w:val="22"/>
          <w:lang w:val="es-ES_tradnl"/>
        </w:rPr>
        <w:t>.</w:t>
      </w:r>
    </w:p>
    <w:p w14:paraId="0F5E8597" w14:textId="3291D7A5" w:rsidR="00B958C4" w:rsidRDefault="00B958C4" w:rsidP="00BF46E2">
      <w:pPr>
        <w:pStyle w:val="Prrafodelista"/>
        <w:numPr>
          <w:ilvl w:val="0"/>
          <w:numId w:val="10"/>
        </w:numPr>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Ordóñez, Julio Juan (2011). </w:t>
      </w:r>
      <w:r>
        <w:rPr>
          <w:rFonts w:ascii="Arial" w:eastAsia="Times New Roman" w:hAnsi="Arial" w:cs="Arial"/>
          <w:i/>
          <w:iCs/>
          <w:color w:val="000000"/>
          <w:sz w:val="22"/>
          <w:szCs w:val="22"/>
          <w:lang w:val="es-ES" w:eastAsia="es-ES"/>
          <w14:textOutline w14:w="0" w14:cap="flat" w14:cmpd="sng" w14:algn="ctr">
            <w14:noFill/>
            <w14:prstDash w14:val="solid"/>
            <w14:bevel/>
          </w14:textOutline>
        </w:rPr>
        <w:t>Ciclo hidrológico. Contribuyendo al desarrollo de una Cultura del Agua y la Gestión Integral del Recurso Hídrico.</w:t>
      </w:r>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Global </w:t>
      </w:r>
      <w:proofErr w:type="spellStart"/>
      <w:r>
        <w:rPr>
          <w:rFonts w:ascii="Arial" w:eastAsia="Times New Roman" w:hAnsi="Arial" w:cs="Arial"/>
          <w:color w:val="000000"/>
          <w:sz w:val="22"/>
          <w:szCs w:val="22"/>
          <w:lang w:val="es-ES" w:eastAsia="es-ES"/>
          <w14:textOutline w14:w="0" w14:cap="flat" w14:cmpd="sng" w14:algn="ctr">
            <w14:noFill/>
            <w14:prstDash w14:val="solid"/>
            <w14:bevel/>
          </w14:textOutline>
        </w:rPr>
        <w:t>Water</w:t>
      </w:r>
      <w:proofErr w:type="spellEnd"/>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w:t>
      </w:r>
      <w:proofErr w:type="spellStart"/>
      <w:r>
        <w:rPr>
          <w:rFonts w:ascii="Arial" w:eastAsia="Times New Roman" w:hAnsi="Arial" w:cs="Arial"/>
          <w:color w:val="000000"/>
          <w:sz w:val="22"/>
          <w:szCs w:val="22"/>
          <w:lang w:val="es-ES" w:eastAsia="es-ES"/>
          <w14:textOutline w14:w="0" w14:cap="flat" w14:cmpd="sng" w14:algn="ctr">
            <w14:noFill/>
            <w14:prstDash w14:val="solid"/>
            <w14:bevel/>
          </w14:textOutline>
        </w:rPr>
        <w:t>Partnership</w:t>
      </w:r>
      <w:proofErr w:type="spellEnd"/>
      <w:r>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y Sociedad Geográfica de Lima. Lima, Perú.</w:t>
      </w:r>
    </w:p>
    <w:p w14:paraId="200AA2A5" w14:textId="77777777" w:rsidR="00B958C4" w:rsidRPr="00B958C4" w:rsidRDefault="00B958C4" w:rsidP="00BF46E2">
      <w:pPr>
        <w:pStyle w:val="Prrafodelista"/>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79625C89" w14:textId="2700742E" w:rsidR="00EB7B91" w:rsidRDefault="00EB7B91" w:rsidP="00BF46E2">
      <w:pPr>
        <w:pStyle w:val="Prrafodelista"/>
        <w:numPr>
          <w:ilvl w:val="0"/>
          <w:numId w:val="10"/>
        </w:numPr>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roofErr w:type="spellStart"/>
      <w:r w:rsidRPr="00EB7B91">
        <w:rPr>
          <w:rFonts w:ascii="Arial" w:eastAsia="Times New Roman" w:hAnsi="Arial" w:cs="Arial"/>
          <w:color w:val="000000"/>
          <w:sz w:val="22"/>
          <w:szCs w:val="22"/>
          <w:lang w:val="es-ES" w:eastAsia="es-ES"/>
          <w14:textOutline w14:w="0" w14:cap="flat" w14:cmpd="sng" w14:algn="ctr">
            <w14:noFill/>
            <w14:prstDash w14:val="solid"/>
            <w14:bevel/>
          </w14:textOutline>
        </w:rPr>
        <w:t>Válmez</w:t>
      </w:r>
      <w:proofErr w:type="spellEnd"/>
      <w:r w:rsidRPr="00EB7B91">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Jurado y </w:t>
      </w:r>
      <w:proofErr w:type="spellStart"/>
      <w:r w:rsidRPr="00EB7B91">
        <w:rPr>
          <w:rFonts w:ascii="Arial" w:eastAsia="Times New Roman" w:hAnsi="Arial" w:cs="Arial"/>
          <w:color w:val="000000"/>
          <w:sz w:val="22"/>
          <w:szCs w:val="22"/>
          <w:lang w:val="es-ES" w:eastAsia="es-ES"/>
          <w14:textOutline w14:w="0" w14:cap="flat" w14:cmpd="sng" w14:algn="ctr">
            <w14:noFill/>
            <w14:prstDash w14:val="solid"/>
            <w14:bevel/>
          </w14:textOutline>
        </w:rPr>
        <w:t>Sáiz</w:t>
      </w:r>
      <w:proofErr w:type="spellEnd"/>
      <w:r w:rsidRPr="00EB7B91">
        <w:rPr>
          <w:rFonts w:ascii="Arial" w:eastAsia="Times New Roman" w:hAnsi="Arial" w:cs="Arial"/>
          <w:color w:val="000000"/>
          <w:sz w:val="22"/>
          <w:szCs w:val="22"/>
          <w:lang w:val="es-ES" w:eastAsia="es-ES"/>
          <w14:textOutline w14:w="0" w14:cap="flat" w14:cmpd="sng" w14:algn="ctr">
            <w14:noFill/>
            <w14:prstDash w14:val="solid"/>
            <w14:bevel/>
          </w14:textOutline>
        </w:rPr>
        <w:t xml:space="preserve">-Jiménez, Cesáreo (2016). </w:t>
      </w:r>
      <w:r w:rsidRPr="00EB7B91">
        <w:rPr>
          <w:rFonts w:ascii="Arial" w:eastAsia="Times New Roman" w:hAnsi="Arial" w:cs="Arial"/>
          <w:i/>
          <w:iCs/>
          <w:color w:val="000000"/>
          <w:sz w:val="22"/>
          <w:szCs w:val="22"/>
          <w:lang w:val="es-ES" w:eastAsia="es-ES"/>
          <w14:textOutline w14:w="0" w14:cap="flat" w14:cmpd="sng" w14:algn="ctr">
            <w14:noFill/>
            <w14:prstDash w14:val="solid"/>
            <w14:bevel/>
          </w14:textOutline>
        </w:rPr>
        <w:t>Vida microbiana en las cavernas: el fascinante mundo de la biodiversidad subterránea y su papel en los procesos de deterioro. Enseñanzas de la Ciencia de La Tierra</w:t>
      </w:r>
      <w:r w:rsidRPr="00EB7B91">
        <w:rPr>
          <w:rFonts w:ascii="Arial" w:eastAsia="Times New Roman" w:hAnsi="Arial" w:cs="Arial"/>
          <w:color w:val="000000"/>
          <w:sz w:val="22"/>
          <w:szCs w:val="22"/>
          <w:lang w:val="es-ES" w:eastAsia="es-ES"/>
          <w14:textOutline w14:w="0" w14:cap="flat" w14:cmpd="sng" w14:algn="ctr">
            <w14:noFill/>
            <w14:prstDash w14:val="solid"/>
            <w14:bevel/>
          </w14:textOutline>
        </w:rPr>
        <w:t xml:space="preserve">. CSIC. Madrid, España. </w:t>
      </w:r>
    </w:p>
    <w:p w14:paraId="5B202AD7" w14:textId="77777777" w:rsidR="00476A5E" w:rsidRPr="00476A5E" w:rsidRDefault="00476A5E" w:rsidP="00BF46E2">
      <w:pPr>
        <w:pStyle w:val="Prrafodelista"/>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307877FA" w14:textId="77777777" w:rsidR="00476A5E" w:rsidRPr="00476A5E" w:rsidRDefault="00476A5E" w:rsidP="00BF46E2">
      <w:pPr>
        <w:pStyle w:val="Prrafodelista"/>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6B7CDEC1" w14:textId="77777777" w:rsidR="00B002EF" w:rsidRPr="00B002EF" w:rsidRDefault="00B002EF" w:rsidP="00BF46E2">
      <w:pPr>
        <w:pStyle w:val="Prrafodelista"/>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4A3024B7" w14:textId="77777777" w:rsidR="00B002EF" w:rsidRPr="00B002EF" w:rsidRDefault="00B002EF" w:rsidP="00BF46E2">
      <w:pPr>
        <w:pStyle w:val="Prrafodelista"/>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1DCFF6FA" w14:textId="77777777" w:rsidR="00B002EF" w:rsidRPr="00EB7B91" w:rsidRDefault="00B002EF" w:rsidP="00BF46E2">
      <w:pPr>
        <w:pStyle w:val="Prrafodelista"/>
        <w:shd w:val="clear" w:color="auto" w:fill="FFFFFF"/>
        <w:spacing w:line="360" w:lineRule="auto"/>
        <w:rPr>
          <w:rFonts w:ascii="Arial" w:eastAsia="Times New Roman" w:hAnsi="Arial" w:cs="Arial"/>
          <w:color w:val="000000"/>
          <w:sz w:val="22"/>
          <w:szCs w:val="22"/>
          <w:lang w:val="es-ES" w:eastAsia="es-ES"/>
          <w14:textOutline w14:w="0" w14:cap="flat" w14:cmpd="sng" w14:algn="ctr">
            <w14:noFill/>
            <w14:prstDash w14:val="solid"/>
            <w14:bevel/>
          </w14:textOutline>
        </w:rPr>
      </w:pPr>
    </w:p>
    <w:p w14:paraId="5EE10A81" w14:textId="4D84FE76" w:rsidR="00EB7B91" w:rsidRPr="00EB7B91" w:rsidRDefault="00EB7B91" w:rsidP="00BF46E2">
      <w:pPr>
        <w:pStyle w:val="Cuerpo"/>
        <w:spacing w:line="360" w:lineRule="auto"/>
        <w:ind w:firstLine="0"/>
      </w:pPr>
    </w:p>
    <w:p w14:paraId="22DBA636" w14:textId="77777777" w:rsidR="00EB7B91" w:rsidRPr="00EB7B91" w:rsidRDefault="00EB7B91" w:rsidP="00BF46E2">
      <w:pPr>
        <w:pStyle w:val="Cuerpo"/>
        <w:spacing w:line="360" w:lineRule="auto"/>
        <w:ind w:firstLine="0"/>
        <w:rPr>
          <w:rFonts w:eastAsia="Arial Unicode MS"/>
        </w:rPr>
      </w:pPr>
    </w:p>
    <w:p w14:paraId="6314D863" w14:textId="7B0985E4" w:rsidR="000C2BFD" w:rsidRPr="000400AE" w:rsidRDefault="000C2BFD" w:rsidP="00BF46E2">
      <w:pPr>
        <w:pStyle w:val="Subttulo"/>
        <w:spacing w:line="360" w:lineRule="auto"/>
        <w:rPr>
          <w:rFonts w:ascii="Arial" w:eastAsia="Arial Unicode MS" w:hAnsi="Arial" w:cs="Arial"/>
          <w:sz w:val="22"/>
          <w:szCs w:val="22"/>
          <w:lang w:val="es-ES_tradnl"/>
        </w:rPr>
      </w:pPr>
      <w:r w:rsidRPr="000400AE">
        <w:rPr>
          <w:rFonts w:ascii="Arial" w:eastAsia="Arial Unicode MS" w:hAnsi="Arial" w:cs="Arial"/>
          <w:color w:val="61D836" w:themeColor="accent3"/>
          <w:sz w:val="56"/>
          <w:szCs w:val="56"/>
          <w:lang w:val="es-ES_tradnl"/>
        </w:rPr>
        <w:lastRenderedPageBreak/>
        <w:t>2/</w:t>
      </w:r>
      <w:r w:rsidRPr="000400AE">
        <w:rPr>
          <w:rFonts w:ascii="Arial" w:eastAsia="Arial Unicode MS" w:hAnsi="Arial" w:cs="Arial"/>
          <w:sz w:val="22"/>
          <w:szCs w:val="22"/>
          <w:lang w:val="es-ES_tradnl"/>
        </w:rPr>
        <w:t xml:space="preserve"> Cuevas y Minas Turísticas</w:t>
      </w:r>
    </w:p>
    <w:p w14:paraId="75684B31" w14:textId="155EF115" w:rsidR="002343A6" w:rsidRDefault="000C2BFD" w:rsidP="00BF46E2">
      <w:pPr>
        <w:pStyle w:val="Cuerpo"/>
        <w:spacing w:before="0"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La </w:t>
      </w:r>
      <w:r w:rsidR="00B8253C">
        <w:rPr>
          <w:rFonts w:ascii="Arial" w:eastAsia="Arial Unicode MS" w:hAnsi="Arial" w:cs="Arial"/>
          <w:sz w:val="22"/>
          <w:szCs w:val="22"/>
          <w:lang w:val="es-ES_tradnl"/>
        </w:rPr>
        <w:t xml:space="preserve">International Show Caves </w:t>
      </w:r>
      <w:proofErr w:type="spellStart"/>
      <w:r w:rsidR="00B8253C">
        <w:rPr>
          <w:rFonts w:ascii="Arial" w:eastAsia="Arial Unicode MS" w:hAnsi="Arial" w:cs="Arial"/>
          <w:sz w:val="22"/>
          <w:szCs w:val="22"/>
          <w:lang w:val="es-ES_tradnl"/>
        </w:rPr>
        <w:t>Association</w:t>
      </w:r>
      <w:proofErr w:type="spellEnd"/>
      <w:r w:rsidR="002343A6" w:rsidRPr="000400AE">
        <w:rPr>
          <w:rFonts w:ascii="Arial" w:eastAsia="Arial Unicode MS" w:hAnsi="Arial" w:cs="Arial"/>
          <w:sz w:val="22"/>
          <w:szCs w:val="22"/>
          <w:lang w:val="es-ES_tradnl"/>
        </w:rPr>
        <w:t xml:space="preserve"> define “cueva turística” como un “evento natural que se forma bajo la superficie terrestre y que ha </w:t>
      </w:r>
      <w:r w:rsidR="00EB0EC2">
        <w:rPr>
          <w:rFonts w:ascii="Arial" w:eastAsia="Arial Unicode MS" w:hAnsi="Arial" w:cs="Arial"/>
          <w:sz w:val="22"/>
          <w:szCs w:val="22"/>
          <w:lang w:val="es-ES_tradnl"/>
        </w:rPr>
        <w:t>si</w:t>
      </w:r>
      <w:r w:rsidR="002343A6" w:rsidRPr="000400AE">
        <w:rPr>
          <w:rFonts w:ascii="Arial" w:eastAsia="Arial Unicode MS" w:hAnsi="Arial" w:cs="Arial"/>
          <w:sz w:val="22"/>
          <w:szCs w:val="22"/>
          <w:lang w:val="es-ES_tradnl"/>
        </w:rPr>
        <w:t>do habilitado para la realización de visitas del público en general”.</w:t>
      </w:r>
    </w:p>
    <w:p w14:paraId="7261A8E0" w14:textId="77777777" w:rsidR="00BF46E2" w:rsidRDefault="000915BB" w:rsidP="00BF46E2">
      <w:pPr>
        <w:pStyle w:val="Cuerpo"/>
        <w:spacing w:before="0" w:line="360" w:lineRule="auto"/>
        <w:ind w:firstLine="0"/>
        <w:rPr>
          <w:rFonts w:ascii="Arial" w:hAnsi="Arial" w:cs="Arial"/>
          <w:sz w:val="22"/>
          <w:szCs w:val="22"/>
        </w:rPr>
      </w:pPr>
      <w:r>
        <w:rPr>
          <w:rFonts w:ascii="Arial" w:hAnsi="Arial" w:cs="Arial"/>
          <w:sz w:val="22"/>
          <w:szCs w:val="22"/>
        </w:rPr>
        <w:t>Hoy en día, l</w:t>
      </w:r>
      <w:r w:rsidRPr="000915BB">
        <w:rPr>
          <w:rFonts w:ascii="Arial" w:hAnsi="Arial" w:cs="Arial"/>
          <w:sz w:val="22"/>
          <w:szCs w:val="22"/>
        </w:rPr>
        <w:t xml:space="preserve">as cuevas y minas siguen despertando un gran interés en las personas por lo que supone el propio hecho de </w:t>
      </w:r>
      <w:r w:rsidRPr="00BF46E2">
        <w:rPr>
          <w:rFonts w:ascii="Arial" w:hAnsi="Arial" w:cs="Arial"/>
          <w:b/>
          <w:bCs/>
          <w:sz w:val="22"/>
          <w:szCs w:val="22"/>
        </w:rPr>
        <w:t>vivir una experiencia única, llena de belleza</w:t>
      </w:r>
      <w:r w:rsidRPr="000915BB">
        <w:rPr>
          <w:rFonts w:ascii="Arial" w:hAnsi="Arial" w:cs="Arial"/>
          <w:sz w:val="22"/>
          <w:szCs w:val="22"/>
        </w:rPr>
        <w:t xml:space="preserve">, que permite el contacto con la naturaleza de una forma directa. </w:t>
      </w:r>
      <w:r>
        <w:rPr>
          <w:rFonts w:ascii="Arial" w:hAnsi="Arial" w:cs="Arial"/>
          <w:sz w:val="22"/>
          <w:szCs w:val="22"/>
        </w:rPr>
        <w:t xml:space="preserve">Además, la habilitación </w:t>
      </w:r>
      <w:r w:rsidR="0005399C">
        <w:rPr>
          <w:rFonts w:ascii="Arial" w:hAnsi="Arial" w:cs="Arial"/>
          <w:sz w:val="22"/>
          <w:szCs w:val="22"/>
        </w:rPr>
        <w:t>de las cuevas y minas para las visitas turísticas se realiza en la actualidad basándose en los principios de sostenibilidad y conservación, ya que se trata de un medio frágil.</w:t>
      </w:r>
    </w:p>
    <w:p w14:paraId="4D0EDE8F" w14:textId="361C2FC7" w:rsidR="000915BB" w:rsidRPr="00BF46E2" w:rsidRDefault="0005399C" w:rsidP="00BF46E2">
      <w:pPr>
        <w:pStyle w:val="Cuerpo"/>
        <w:spacing w:before="0" w:line="360" w:lineRule="auto"/>
        <w:ind w:firstLine="0"/>
        <w:rPr>
          <w:rFonts w:ascii="Arial" w:hAnsi="Arial" w:cs="Arial"/>
          <w:b/>
          <w:bCs/>
          <w:sz w:val="22"/>
          <w:szCs w:val="22"/>
        </w:rPr>
      </w:pPr>
      <w:r>
        <w:rPr>
          <w:rFonts w:ascii="Arial" w:hAnsi="Arial" w:cs="Arial"/>
          <w:sz w:val="22"/>
          <w:szCs w:val="22"/>
        </w:rPr>
        <w:t xml:space="preserve">El uso de iluminación adecuada, con instalaciones sectorizadas para que esté funcionando el menor tiempo posible, la instalación de pasarelas que puedan ser retiradas, la instalación de medidores y controles que monitoricen en tiempo real los parámetros de cada cueva, como CO2, temperatura, humedad, gases ionizantes, etc., los estudios de capacidad de visitas y otros factores, son tenidos en cuenta en las instalaciones actuales y sirven de base para la </w:t>
      </w:r>
      <w:r w:rsidRPr="00BF46E2">
        <w:rPr>
          <w:rFonts w:ascii="Arial" w:hAnsi="Arial" w:cs="Arial"/>
          <w:b/>
          <w:bCs/>
          <w:sz w:val="22"/>
          <w:szCs w:val="22"/>
        </w:rPr>
        <w:t xml:space="preserve">renovación y modernización de todas las cuevas y minas turísticas. </w:t>
      </w:r>
    </w:p>
    <w:p w14:paraId="6F4BE538" w14:textId="4FE1E430" w:rsidR="0005399C" w:rsidRPr="00BF46E2" w:rsidRDefault="0005399C" w:rsidP="00BF46E2">
      <w:pPr>
        <w:pStyle w:val="Cuerpo"/>
        <w:spacing w:before="0" w:line="360" w:lineRule="auto"/>
        <w:ind w:firstLine="0"/>
        <w:rPr>
          <w:rFonts w:ascii="Arial" w:hAnsi="Arial" w:cs="Arial"/>
          <w:b/>
          <w:bCs/>
          <w:sz w:val="22"/>
          <w:szCs w:val="22"/>
        </w:rPr>
      </w:pPr>
      <w:r>
        <w:rPr>
          <w:rFonts w:ascii="Arial" w:hAnsi="Arial" w:cs="Arial"/>
          <w:sz w:val="22"/>
          <w:szCs w:val="22"/>
        </w:rPr>
        <w:t>Todo ello, unido a la participación de las universidades y otros centros de investigación</w:t>
      </w:r>
      <w:r w:rsidR="00976B09">
        <w:rPr>
          <w:rFonts w:ascii="Arial" w:hAnsi="Arial" w:cs="Arial"/>
          <w:sz w:val="22"/>
          <w:szCs w:val="22"/>
        </w:rPr>
        <w:t>,</w:t>
      </w:r>
      <w:r>
        <w:rPr>
          <w:rFonts w:ascii="Arial" w:hAnsi="Arial" w:cs="Arial"/>
          <w:sz w:val="22"/>
          <w:szCs w:val="22"/>
        </w:rPr>
        <w:t xml:space="preserve"> supone que la habilitación para las vistas turísticas de una cueva, suponga una garantía de su conservación</w:t>
      </w:r>
      <w:r w:rsidR="00976B09">
        <w:rPr>
          <w:rFonts w:ascii="Arial" w:hAnsi="Arial" w:cs="Arial"/>
          <w:sz w:val="22"/>
          <w:szCs w:val="22"/>
        </w:rPr>
        <w:t xml:space="preserve"> y preservación para el futuro, convirtiéndose en verdaderos </w:t>
      </w:r>
      <w:r w:rsidR="00976B09" w:rsidRPr="00BF46E2">
        <w:rPr>
          <w:rFonts w:ascii="Arial" w:hAnsi="Arial" w:cs="Arial"/>
          <w:b/>
          <w:bCs/>
          <w:sz w:val="22"/>
          <w:szCs w:val="22"/>
        </w:rPr>
        <w:t>centros de difusión del conocimiento y la ciencia.</w:t>
      </w:r>
    </w:p>
    <w:p w14:paraId="27FBF7EE" w14:textId="3CE85AEA" w:rsidR="00976B09" w:rsidRDefault="00976B09" w:rsidP="00BF46E2">
      <w:pPr>
        <w:pStyle w:val="Cuerpo"/>
        <w:spacing w:line="360" w:lineRule="auto"/>
        <w:ind w:firstLine="0"/>
        <w:rPr>
          <w:rFonts w:ascii="Arial" w:hAnsi="Arial" w:cs="Arial"/>
          <w:sz w:val="22"/>
          <w:szCs w:val="22"/>
        </w:rPr>
      </w:pPr>
      <w:r w:rsidRPr="00BF46E2">
        <w:rPr>
          <w:rFonts w:ascii="Arial" w:hAnsi="Arial" w:cs="Arial"/>
          <w:b/>
          <w:bCs/>
          <w:sz w:val="22"/>
          <w:szCs w:val="22"/>
        </w:rPr>
        <w:t>Desde el punto de vista educativo</w:t>
      </w:r>
      <w:r w:rsidRPr="00976B09">
        <w:rPr>
          <w:rFonts w:ascii="Arial" w:hAnsi="Arial" w:cs="Arial"/>
          <w:sz w:val="22"/>
          <w:szCs w:val="22"/>
        </w:rPr>
        <w:t xml:space="preserve">, el mundo subterráneo se convierte en un aula donde todas las personas, en especial los jóvenes estudiantes, encuentran ejemplos en vivo y en directo de los procesos geológicos y geomorfológicos, de la evolución de ecosistemas adaptados a un ambiente extremo, la fauna y </w:t>
      </w:r>
      <w:r w:rsidR="00BF46E2">
        <w:rPr>
          <w:rFonts w:ascii="Arial" w:hAnsi="Arial" w:cs="Arial"/>
          <w:sz w:val="22"/>
          <w:szCs w:val="22"/>
        </w:rPr>
        <w:t xml:space="preserve">la </w:t>
      </w:r>
      <w:r w:rsidRPr="00976B09">
        <w:rPr>
          <w:rFonts w:ascii="Arial" w:hAnsi="Arial" w:cs="Arial"/>
          <w:sz w:val="22"/>
          <w:szCs w:val="22"/>
        </w:rPr>
        <w:t>flora que sobreviven a condiciones de oscuridad y necesitan de procesos como la quimiosíntesis para subsistir, así como de la historia del hombre.</w:t>
      </w:r>
    </w:p>
    <w:p w14:paraId="31B913FC" w14:textId="69CCE97C" w:rsidR="00EB0EC2" w:rsidRDefault="00EB0EC2" w:rsidP="00BF46E2">
      <w:pPr>
        <w:pStyle w:val="Cuerpo"/>
        <w:spacing w:line="360" w:lineRule="auto"/>
        <w:ind w:firstLine="0"/>
        <w:jc w:val="center"/>
        <w:rPr>
          <w:rFonts w:ascii="Arial" w:hAnsi="Arial" w:cs="Arial"/>
          <w:sz w:val="22"/>
          <w:szCs w:val="22"/>
        </w:rPr>
      </w:pPr>
    </w:p>
    <w:p w14:paraId="5FFB289F" w14:textId="752630BB" w:rsidR="00976B09" w:rsidRDefault="002E587D" w:rsidP="00BF46E2">
      <w:pPr>
        <w:pStyle w:val="Cuerpo"/>
        <w:spacing w:line="360" w:lineRule="auto"/>
        <w:ind w:firstLine="0"/>
        <w:jc w:val="center"/>
        <w:rPr>
          <w:rFonts w:ascii="Arial" w:hAnsi="Arial" w:cs="Arial"/>
          <w:sz w:val="22"/>
          <w:szCs w:val="22"/>
        </w:rPr>
      </w:pPr>
      <w:r>
        <w:rPr>
          <w:rFonts w:ascii="Arial" w:hAnsi="Arial" w:cs="Arial"/>
          <w:noProof/>
          <w:sz w:val="22"/>
          <w:szCs w:val="22"/>
        </w:rPr>
        <w:lastRenderedPageBreak/>
        <w:drawing>
          <wp:anchor distT="0" distB="0" distL="114300" distR="114300" simplePos="0" relativeHeight="251785216" behindDoc="0" locked="0" layoutInCell="1" allowOverlap="1" wp14:anchorId="5A153C48" wp14:editId="69EB9A81">
            <wp:simplePos x="0" y="0"/>
            <wp:positionH relativeFrom="margin">
              <wp:align>center</wp:align>
            </wp:positionH>
            <wp:positionV relativeFrom="paragraph">
              <wp:posOffset>318770</wp:posOffset>
            </wp:positionV>
            <wp:extent cx="4702412" cy="3117850"/>
            <wp:effectExtent l="0" t="0" r="3175" b="635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02412" cy="3117850"/>
                    </a:xfrm>
                    <a:prstGeom prst="rect">
                      <a:avLst/>
                    </a:prstGeom>
                    <a:noFill/>
                  </pic:spPr>
                </pic:pic>
              </a:graphicData>
            </a:graphic>
            <wp14:sizeRelH relativeFrom="page">
              <wp14:pctWidth>0</wp14:pctWidth>
            </wp14:sizeRelH>
            <wp14:sizeRelV relativeFrom="page">
              <wp14:pctHeight>0</wp14:pctHeight>
            </wp14:sizeRelV>
          </wp:anchor>
        </w:drawing>
      </w:r>
    </w:p>
    <w:p w14:paraId="5D5574F8" w14:textId="77777777" w:rsidR="002E587D" w:rsidRDefault="002E587D" w:rsidP="00BF46E2">
      <w:pPr>
        <w:pStyle w:val="Cuerpo"/>
        <w:spacing w:line="360" w:lineRule="auto"/>
        <w:ind w:firstLine="0"/>
        <w:rPr>
          <w:rFonts w:ascii="Arial" w:hAnsi="Arial" w:cs="Arial"/>
          <w:sz w:val="22"/>
          <w:szCs w:val="22"/>
        </w:rPr>
      </w:pPr>
    </w:p>
    <w:p w14:paraId="54980157" w14:textId="77777777" w:rsidR="002E587D" w:rsidRDefault="002E587D" w:rsidP="00BF46E2">
      <w:pPr>
        <w:pStyle w:val="Cuerpo"/>
        <w:spacing w:line="360" w:lineRule="auto"/>
        <w:ind w:firstLine="0"/>
        <w:rPr>
          <w:rFonts w:ascii="Arial" w:hAnsi="Arial" w:cs="Arial"/>
          <w:sz w:val="22"/>
          <w:szCs w:val="22"/>
        </w:rPr>
      </w:pPr>
    </w:p>
    <w:p w14:paraId="2DAC2E54" w14:textId="77777777" w:rsidR="002E587D" w:rsidRDefault="002E587D" w:rsidP="00BF46E2">
      <w:pPr>
        <w:pStyle w:val="Cuerpo"/>
        <w:spacing w:line="360" w:lineRule="auto"/>
        <w:ind w:firstLine="0"/>
        <w:rPr>
          <w:rFonts w:ascii="Arial" w:hAnsi="Arial" w:cs="Arial"/>
          <w:sz w:val="22"/>
          <w:szCs w:val="22"/>
        </w:rPr>
      </w:pPr>
    </w:p>
    <w:p w14:paraId="0624027A" w14:textId="77777777" w:rsidR="002E587D" w:rsidRDefault="002E587D" w:rsidP="00BF46E2">
      <w:pPr>
        <w:pStyle w:val="Cuerpo"/>
        <w:spacing w:line="360" w:lineRule="auto"/>
        <w:ind w:firstLine="0"/>
        <w:rPr>
          <w:rFonts w:ascii="Arial" w:hAnsi="Arial" w:cs="Arial"/>
          <w:sz w:val="22"/>
          <w:szCs w:val="22"/>
        </w:rPr>
      </w:pPr>
    </w:p>
    <w:p w14:paraId="7320B3C8" w14:textId="77777777" w:rsidR="002E587D" w:rsidRDefault="002E587D" w:rsidP="00BF46E2">
      <w:pPr>
        <w:pStyle w:val="Cuerpo"/>
        <w:spacing w:line="360" w:lineRule="auto"/>
        <w:ind w:firstLine="0"/>
        <w:rPr>
          <w:rFonts w:ascii="Arial" w:hAnsi="Arial" w:cs="Arial"/>
          <w:sz w:val="22"/>
          <w:szCs w:val="22"/>
        </w:rPr>
      </w:pPr>
    </w:p>
    <w:p w14:paraId="6D42D123" w14:textId="77777777" w:rsidR="002E587D" w:rsidRDefault="002E587D" w:rsidP="00BF46E2">
      <w:pPr>
        <w:pStyle w:val="Cuerpo"/>
        <w:spacing w:line="360" w:lineRule="auto"/>
        <w:ind w:firstLine="0"/>
        <w:rPr>
          <w:rFonts w:ascii="Arial" w:hAnsi="Arial" w:cs="Arial"/>
          <w:sz w:val="22"/>
          <w:szCs w:val="22"/>
        </w:rPr>
      </w:pPr>
    </w:p>
    <w:p w14:paraId="2FB12B9C" w14:textId="77777777" w:rsidR="002E587D" w:rsidRDefault="002E587D" w:rsidP="00BF46E2">
      <w:pPr>
        <w:pStyle w:val="Cuerpo"/>
        <w:spacing w:line="360" w:lineRule="auto"/>
        <w:ind w:firstLine="0"/>
        <w:rPr>
          <w:rFonts w:ascii="Arial" w:hAnsi="Arial" w:cs="Arial"/>
          <w:sz w:val="22"/>
          <w:szCs w:val="22"/>
        </w:rPr>
      </w:pPr>
    </w:p>
    <w:p w14:paraId="290A876E" w14:textId="77777777" w:rsidR="002E587D" w:rsidRDefault="002E587D" w:rsidP="00BF46E2">
      <w:pPr>
        <w:pStyle w:val="Cuerpo"/>
        <w:spacing w:line="360" w:lineRule="auto"/>
        <w:ind w:firstLine="0"/>
        <w:rPr>
          <w:rFonts w:ascii="Arial" w:hAnsi="Arial" w:cs="Arial"/>
          <w:sz w:val="22"/>
          <w:szCs w:val="22"/>
        </w:rPr>
      </w:pPr>
    </w:p>
    <w:p w14:paraId="06AB524C" w14:textId="77777777" w:rsidR="002E587D" w:rsidRDefault="002E587D" w:rsidP="00BF46E2">
      <w:pPr>
        <w:pStyle w:val="Cuerpo"/>
        <w:spacing w:line="360" w:lineRule="auto"/>
        <w:ind w:firstLine="0"/>
        <w:rPr>
          <w:rFonts w:ascii="Arial" w:hAnsi="Arial" w:cs="Arial"/>
          <w:sz w:val="22"/>
          <w:szCs w:val="22"/>
        </w:rPr>
      </w:pPr>
    </w:p>
    <w:p w14:paraId="0C1B2CE3" w14:textId="426C87A1" w:rsidR="00976B09" w:rsidRPr="000400AE" w:rsidRDefault="00976B09" w:rsidP="00BF46E2">
      <w:pPr>
        <w:pStyle w:val="Cuerpo"/>
        <w:spacing w:line="360" w:lineRule="auto"/>
        <w:ind w:firstLine="0"/>
        <w:rPr>
          <w:rFonts w:ascii="Arial" w:hAnsi="Arial" w:cs="Arial"/>
          <w:sz w:val="22"/>
          <w:szCs w:val="22"/>
        </w:rPr>
      </w:pPr>
      <w:r w:rsidRPr="00976B09">
        <w:rPr>
          <w:rFonts w:ascii="Arial" w:hAnsi="Arial" w:cs="Arial"/>
          <w:sz w:val="22"/>
          <w:szCs w:val="22"/>
        </w:rPr>
        <w:t xml:space="preserve">En relación a la fecha elegida, el 6 de junio, cabe destacar que se ha buscado una fecha que permita que la mayoría de las cuevas en los dos hemisferios estén abiertas al público, lo que garantizará que el Día Mundial de las Cuevas y el Mundo Subterráneo pueda celebrarse en todo el </w:t>
      </w:r>
      <w:r w:rsidR="002E587D">
        <w:rPr>
          <w:rFonts w:ascii="Arial" w:hAnsi="Arial" w:cs="Arial"/>
          <w:sz w:val="22"/>
          <w:szCs w:val="22"/>
        </w:rPr>
        <w:t>p</w:t>
      </w:r>
      <w:r w:rsidRPr="00976B09">
        <w:rPr>
          <w:rFonts w:ascii="Arial" w:hAnsi="Arial" w:cs="Arial"/>
          <w:sz w:val="22"/>
          <w:szCs w:val="22"/>
        </w:rPr>
        <w:t xml:space="preserve">laneta. Esta fecha fue elevada a la </w:t>
      </w:r>
      <w:r w:rsidRPr="002E587D">
        <w:rPr>
          <w:rFonts w:ascii="Arial" w:hAnsi="Arial" w:cs="Arial"/>
          <w:b/>
          <w:bCs/>
          <w:sz w:val="22"/>
          <w:szCs w:val="22"/>
        </w:rPr>
        <w:t xml:space="preserve">Junta Directiva de la International Show Caves </w:t>
      </w:r>
      <w:proofErr w:type="spellStart"/>
      <w:r w:rsidRPr="002E587D">
        <w:rPr>
          <w:rFonts w:ascii="Arial" w:hAnsi="Arial" w:cs="Arial"/>
          <w:b/>
          <w:bCs/>
          <w:sz w:val="22"/>
          <w:szCs w:val="22"/>
        </w:rPr>
        <w:t>Association</w:t>
      </w:r>
      <w:proofErr w:type="spellEnd"/>
      <w:r w:rsidRPr="00976B09">
        <w:rPr>
          <w:rFonts w:ascii="Arial" w:hAnsi="Arial" w:cs="Arial"/>
          <w:sz w:val="22"/>
          <w:szCs w:val="22"/>
        </w:rPr>
        <w:t>, encargada de aprobarla por unanimidad.</w:t>
      </w:r>
    </w:p>
    <w:p w14:paraId="23D72985" w14:textId="77777777" w:rsidR="00916A62" w:rsidRDefault="00916A62" w:rsidP="00BF46E2">
      <w:pPr>
        <w:pStyle w:val="Subttulo"/>
        <w:spacing w:line="360" w:lineRule="auto"/>
        <w:rPr>
          <w:rFonts w:ascii="Arial" w:eastAsia="Arial Unicode MS" w:hAnsi="Arial" w:cs="Arial"/>
          <w:color w:val="61D836" w:themeColor="accent3"/>
          <w:sz w:val="56"/>
          <w:szCs w:val="56"/>
          <w:lang w:val="en-GB"/>
        </w:rPr>
      </w:pPr>
    </w:p>
    <w:p w14:paraId="643C531A" w14:textId="77777777" w:rsidR="00916A62" w:rsidRDefault="00916A62" w:rsidP="00BF46E2">
      <w:pPr>
        <w:pStyle w:val="Subttulo"/>
        <w:spacing w:line="360" w:lineRule="auto"/>
        <w:rPr>
          <w:rFonts w:ascii="Arial" w:eastAsia="Arial Unicode MS" w:hAnsi="Arial" w:cs="Arial"/>
          <w:color w:val="61D836" w:themeColor="accent3"/>
          <w:sz w:val="56"/>
          <w:szCs w:val="56"/>
          <w:lang w:val="en-GB"/>
        </w:rPr>
      </w:pPr>
    </w:p>
    <w:p w14:paraId="5DABED39" w14:textId="0E93244D" w:rsidR="00916A62" w:rsidRDefault="00916A62" w:rsidP="00BF46E2">
      <w:pPr>
        <w:pStyle w:val="Subttulo"/>
        <w:spacing w:line="360" w:lineRule="auto"/>
        <w:rPr>
          <w:rFonts w:ascii="Arial" w:eastAsia="Arial Unicode MS" w:hAnsi="Arial" w:cs="Arial"/>
          <w:color w:val="61D836" w:themeColor="accent3"/>
          <w:sz w:val="56"/>
          <w:szCs w:val="56"/>
          <w:lang w:val="en-GB"/>
        </w:rPr>
      </w:pPr>
    </w:p>
    <w:p w14:paraId="3DE464DB" w14:textId="77777777" w:rsidR="00916A62" w:rsidRPr="00916A62" w:rsidRDefault="00916A62" w:rsidP="00916A62">
      <w:pPr>
        <w:pStyle w:val="Cuerpo"/>
        <w:rPr>
          <w:rFonts w:eastAsia="Arial Unicode MS"/>
          <w:lang w:val="en-GB"/>
        </w:rPr>
      </w:pPr>
    </w:p>
    <w:p w14:paraId="02C5FD70" w14:textId="30AC50FE" w:rsidR="00933A71" w:rsidRPr="000672C8" w:rsidRDefault="005E6241" w:rsidP="00BF46E2">
      <w:pPr>
        <w:pStyle w:val="Subttulo"/>
        <w:spacing w:line="360" w:lineRule="auto"/>
        <w:rPr>
          <w:rFonts w:ascii="Arial" w:eastAsia="Arial Unicode MS" w:hAnsi="Arial" w:cs="Arial"/>
          <w:sz w:val="22"/>
          <w:szCs w:val="22"/>
          <w:lang w:val="en-GB"/>
        </w:rPr>
      </w:pPr>
      <w:r w:rsidRPr="000672C8">
        <w:rPr>
          <w:rFonts w:ascii="Arial" w:eastAsia="Arial Unicode MS" w:hAnsi="Arial" w:cs="Arial"/>
          <w:color w:val="61D836" w:themeColor="accent3"/>
          <w:sz w:val="56"/>
          <w:szCs w:val="56"/>
          <w:lang w:val="en-GB"/>
        </w:rPr>
        <w:lastRenderedPageBreak/>
        <w:t>3</w:t>
      </w:r>
      <w:r w:rsidR="00933A71" w:rsidRPr="000672C8">
        <w:rPr>
          <w:rFonts w:ascii="Arial" w:eastAsia="Arial Unicode MS" w:hAnsi="Arial" w:cs="Arial"/>
          <w:color w:val="61D836" w:themeColor="accent3"/>
          <w:sz w:val="56"/>
          <w:szCs w:val="56"/>
          <w:lang w:val="en-GB"/>
        </w:rPr>
        <w:t>/</w:t>
      </w:r>
      <w:r w:rsidR="00933A71" w:rsidRPr="000672C8">
        <w:rPr>
          <w:rFonts w:ascii="Arial" w:eastAsia="Arial Unicode MS" w:hAnsi="Arial" w:cs="Arial"/>
          <w:sz w:val="22"/>
          <w:szCs w:val="22"/>
          <w:lang w:val="en-GB"/>
        </w:rPr>
        <w:t xml:space="preserve"> International Show Caves Association (ISCA)</w:t>
      </w:r>
    </w:p>
    <w:p w14:paraId="4FFE2B8D" w14:textId="7C58193F"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La Asociación Internacional de Cuevas Turísticas (</w:t>
      </w:r>
      <w:r w:rsidRPr="000400AE">
        <w:rPr>
          <w:rStyle w:val="Ninguno"/>
          <w:rFonts w:ascii="Arial" w:eastAsia="Arial Unicode MS" w:hAnsi="Arial" w:cs="Arial"/>
          <w:i/>
          <w:iCs/>
          <w:sz w:val="22"/>
          <w:szCs w:val="22"/>
        </w:rPr>
        <w:t xml:space="preserve">International Show Caves </w:t>
      </w:r>
      <w:proofErr w:type="spellStart"/>
      <w:r w:rsidRPr="000400AE">
        <w:rPr>
          <w:rStyle w:val="Ninguno"/>
          <w:rFonts w:ascii="Arial" w:eastAsia="Arial Unicode MS" w:hAnsi="Arial" w:cs="Arial"/>
          <w:i/>
          <w:iCs/>
          <w:sz w:val="22"/>
          <w:szCs w:val="22"/>
        </w:rPr>
        <w:t>Association</w:t>
      </w:r>
      <w:proofErr w:type="spellEnd"/>
      <w:r w:rsidRPr="000400AE">
        <w:rPr>
          <w:rFonts w:ascii="Arial" w:eastAsia="Arial Unicode MS" w:hAnsi="Arial" w:cs="Arial"/>
          <w:sz w:val="22"/>
          <w:szCs w:val="22"/>
          <w:lang w:val="es-ES_tradnl"/>
        </w:rPr>
        <w:t xml:space="preserve">, ISCA) fue fundada en el año 1990 en </w:t>
      </w:r>
      <w:proofErr w:type="spellStart"/>
      <w:r w:rsidRPr="000400AE">
        <w:rPr>
          <w:rFonts w:ascii="Arial" w:eastAsia="Arial Unicode MS" w:hAnsi="Arial" w:cs="Arial"/>
          <w:sz w:val="22"/>
          <w:szCs w:val="22"/>
          <w:lang w:val="es-ES_tradnl"/>
        </w:rPr>
        <w:t>Genga</w:t>
      </w:r>
      <w:proofErr w:type="spellEnd"/>
      <w:r w:rsidRPr="000400AE">
        <w:rPr>
          <w:rFonts w:ascii="Arial" w:eastAsia="Arial Unicode MS" w:hAnsi="Arial" w:cs="Arial"/>
          <w:sz w:val="22"/>
          <w:szCs w:val="22"/>
          <w:lang w:val="es-ES_tradnl"/>
        </w:rPr>
        <w:t xml:space="preserve">, Italia. En la actualidad, </w:t>
      </w:r>
      <w:r w:rsidRPr="002E587D">
        <w:rPr>
          <w:rFonts w:ascii="Arial" w:eastAsia="Arial Unicode MS" w:hAnsi="Arial" w:cs="Arial"/>
          <w:b/>
          <w:bCs/>
          <w:sz w:val="22"/>
          <w:szCs w:val="22"/>
          <w:lang w:val="es-ES_tradnl"/>
        </w:rPr>
        <w:t xml:space="preserve">más de </w:t>
      </w:r>
      <w:r w:rsidR="002E587D" w:rsidRPr="002E587D">
        <w:rPr>
          <w:rFonts w:ascii="Arial" w:eastAsia="Arial Unicode MS" w:hAnsi="Arial" w:cs="Arial"/>
          <w:b/>
          <w:bCs/>
          <w:sz w:val="22"/>
          <w:szCs w:val="22"/>
          <w:lang w:val="es-ES_tradnl"/>
        </w:rPr>
        <w:t>100</w:t>
      </w:r>
      <w:r w:rsidRPr="002E587D">
        <w:rPr>
          <w:rFonts w:ascii="Arial" w:eastAsia="Arial Unicode MS" w:hAnsi="Arial" w:cs="Arial"/>
          <w:b/>
          <w:bCs/>
          <w:sz w:val="22"/>
          <w:szCs w:val="22"/>
          <w:lang w:val="es-ES_tradnl"/>
        </w:rPr>
        <w:t xml:space="preserve"> miembros</w:t>
      </w:r>
      <w:r w:rsidRPr="000400AE">
        <w:rPr>
          <w:rFonts w:ascii="Arial" w:eastAsia="Arial Unicode MS" w:hAnsi="Arial" w:cs="Arial"/>
          <w:sz w:val="22"/>
          <w:szCs w:val="22"/>
          <w:lang w:val="es-ES_tradnl"/>
        </w:rPr>
        <w:t xml:space="preserve"> forman parte de la asociación, incluyendo asociaciones, cuevas turísticas y particulares que representan a decenas de países de diferentes rincones de cada continente.</w:t>
      </w:r>
    </w:p>
    <w:p w14:paraId="64D9A9DF" w14:textId="77777777"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Las entidades pertenecientes a ISCA son gestionadas de forma pública y/o privada, por lo que nos encontramos ante una amplia diversidad de administraciones que comparten objetivos comunes dentro del mundo del turismo activo.</w:t>
      </w:r>
    </w:p>
    <w:p w14:paraId="0D56AE33" w14:textId="130934BD"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 xml:space="preserve">Entre otros, ISCA pretende garantizar el respeto y la conservación de los entornos subterráneos y su belleza natural, así como promover el desarrollo económico de las </w:t>
      </w:r>
      <w:r w:rsidR="002E587D">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y </w:t>
      </w:r>
      <w:r w:rsidR="002E587D">
        <w:rPr>
          <w:rFonts w:ascii="Arial" w:eastAsia="Arial Unicode MS" w:hAnsi="Arial" w:cs="Arial"/>
          <w:sz w:val="22"/>
          <w:szCs w:val="22"/>
          <w:lang w:val="es-ES_tradnl"/>
        </w:rPr>
        <w:t>M</w:t>
      </w:r>
      <w:r w:rsidRPr="000400AE">
        <w:rPr>
          <w:rFonts w:ascii="Arial" w:eastAsia="Arial Unicode MS" w:hAnsi="Arial" w:cs="Arial"/>
          <w:sz w:val="22"/>
          <w:szCs w:val="22"/>
          <w:lang w:val="es-ES_tradnl"/>
        </w:rPr>
        <w:t xml:space="preserve">inas </w:t>
      </w:r>
      <w:r w:rsidR="002E587D">
        <w:rPr>
          <w:rFonts w:ascii="Arial" w:eastAsia="Arial Unicode MS" w:hAnsi="Arial" w:cs="Arial"/>
          <w:sz w:val="22"/>
          <w:szCs w:val="22"/>
          <w:lang w:val="es-ES_tradnl"/>
        </w:rPr>
        <w:t>T</w:t>
      </w:r>
      <w:r w:rsidRPr="000400AE">
        <w:rPr>
          <w:rFonts w:ascii="Arial" w:eastAsia="Arial Unicode MS" w:hAnsi="Arial" w:cs="Arial"/>
          <w:sz w:val="22"/>
          <w:szCs w:val="22"/>
          <w:lang w:val="es-ES_tradnl"/>
        </w:rPr>
        <w:t xml:space="preserve">urísticas mediante un compromiso conjunto en el que se compartan experiencias y soluciones en el mundo de la investigación y </w:t>
      </w:r>
      <w:r w:rsidR="002E587D">
        <w:rPr>
          <w:rFonts w:ascii="Arial" w:eastAsia="Arial Unicode MS" w:hAnsi="Arial" w:cs="Arial"/>
          <w:sz w:val="22"/>
          <w:szCs w:val="22"/>
          <w:lang w:val="es-ES_tradnl"/>
        </w:rPr>
        <w:t xml:space="preserve">de </w:t>
      </w:r>
      <w:r w:rsidRPr="000400AE">
        <w:rPr>
          <w:rFonts w:ascii="Arial" w:eastAsia="Arial Unicode MS" w:hAnsi="Arial" w:cs="Arial"/>
          <w:sz w:val="22"/>
          <w:szCs w:val="22"/>
          <w:lang w:val="es-ES_tradnl"/>
        </w:rPr>
        <w:t>la gestión de actividades.</w:t>
      </w:r>
    </w:p>
    <w:p w14:paraId="51659A5E" w14:textId="77777777"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 xml:space="preserve">Con ello, los </w:t>
      </w:r>
      <w:r w:rsidRPr="000400AE">
        <w:rPr>
          <w:rFonts w:ascii="Arial" w:eastAsia="Arial Unicode MS" w:hAnsi="Arial" w:cs="Arial"/>
          <w:b/>
          <w:bCs/>
          <w:sz w:val="22"/>
          <w:szCs w:val="22"/>
          <w:lang w:val="es-ES_tradnl"/>
        </w:rPr>
        <w:t>principales objetivos</w:t>
      </w:r>
      <w:r w:rsidRPr="000400AE">
        <w:rPr>
          <w:rFonts w:ascii="Arial" w:eastAsia="Arial Unicode MS" w:hAnsi="Arial" w:cs="Arial"/>
          <w:sz w:val="22"/>
          <w:szCs w:val="22"/>
          <w:lang w:val="es-ES_tradnl"/>
        </w:rPr>
        <w:t xml:space="preserve"> de la Asociación son:</w:t>
      </w:r>
    </w:p>
    <w:p w14:paraId="41DFD8B2" w14:textId="77777777"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Promover y mantener una organización internacional de personas, asociaciones, corporaciones y agencias que poseen, gestionan o mantienen cuevas y otras cavidades.</w:t>
      </w:r>
    </w:p>
    <w:p w14:paraId="4389089E" w14:textId="6A0301EA"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Promover una gestión adecuada para asegurar la conservación y protección de las</w:t>
      </w:r>
      <w:r w:rsidR="002E587D">
        <w:rPr>
          <w:rFonts w:ascii="Arial" w:eastAsia="Arial Unicode MS" w:hAnsi="Arial" w:cs="Arial"/>
          <w:sz w:val="22"/>
          <w:szCs w:val="22"/>
          <w:lang w:val="es-ES_tradnl"/>
        </w:rPr>
        <w:t xml:space="preserve"> C</w:t>
      </w:r>
      <w:r w:rsidRPr="000400AE">
        <w:rPr>
          <w:rFonts w:ascii="Arial" w:eastAsia="Arial Unicode MS" w:hAnsi="Arial" w:cs="Arial"/>
          <w:sz w:val="22"/>
          <w:szCs w:val="22"/>
          <w:lang w:val="es-ES_tradnl"/>
        </w:rPr>
        <w:t xml:space="preserve">uevas </w:t>
      </w:r>
      <w:r w:rsidR="002E587D">
        <w:rPr>
          <w:rFonts w:ascii="Arial" w:eastAsia="Arial Unicode MS" w:hAnsi="Arial" w:cs="Arial"/>
          <w:sz w:val="22"/>
          <w:szCs w:val="22"/>
          <w:lang w:val="es-ES_tradnl"/>
        </w:rPr>
        <w:t>T</w:t>
      </w:r>
      <w:r w:rsidRPr="000400AE">
        <w:rPr>
          <w:rFonts w:ascii="Arial" w:eastAsia="Arial Unicode MS" w:hAnsi="Arial" w:cs="Arial"/>
          <w:sz w:val="22"/>
          <w:szCs w:val="22"/>
          <w:lang w:val="es-ES_tradnl"/>
        </w:rPr>
        <w:t>urísticas.</w:t>
      </w:r>
    </w:p>
    <w:p w14:paraId="7B1C7B13" w14:textId="50CD4DF4"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 xml:space="preserve">Promover y aumentar la conciencia y el interés público por las </w:t>
      </w:r>
      <w:r w:rsidR="009B605C">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w:t>
      </w:r>
      <w:r w:rsidR="009B605C">
        <w:rPr>
          <w:rFonts w:ascii="Arial" w:eastAsia="Arial Unicode MS" w:hAnsi="Arial" w:cs="Arial"/>
          <w:sz w:val="22"/>
          <w:szCs w:val="22"/>
          <w:lang w:val="es-ES_tradnl"/>
        </w:rPr>
        <w:t>T</w:t>
      </w:r>
      <w:r w:rsidRPr="000400AE">
        <w:rPr>
          <w:rFonts w:ascii="Arial" w:eastAsia="Arial Unicode MS" w:hAnsi="Arial" w:cs="Arial"/>
          <w:sz w:val="22"/>
          <w:szCs w:val="22"/>
          <w:lang w:val="es-ES_tradnl"/>
        </w:rPr>
        <w:t>urísticas.</w:t>
      </w:r>
    </w:p>
    <w:p w14:paraId="0EAA7467" w14:textId="2A5AA4A7"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 xml:space="preserve">Promover el interés por la gestión enfocada a la seguridad de los visitantes durante el uso y disfrute de las </w:t>
      </w:r>
      <w:r w:rsidR="00F875D8">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w:t>
      </w:r>
      <w:r w:rsidR="00F875D8">
        <w:rPr>
          <w:rFonts w:ascii="Arial" w:eastAsia="Arial Unicode MS" w:hAnsi="Arial" w:cs="Arial"/>
          <w:sz w:val="22"/>
          <w:szCs w:val="22"/>
          <w:lang w:val="es-ES_tradnl"/>
        </w:rPr>
        <w:t>T</w:t>
      </w:r>
      <w:r w:rsidRPr="000400AE">
        <w:rPr>
          <w:rFonts w:ascii="Arial" w:eastAsia="Arial Unicode MS" w:hAnsi="Arial" w:cs="Arial"/>
          <w:sz w:val="22"/>
          <w:szCs w:val="22"/>
          <w:lang w:val="es-ES_tradnl"/>
        </w:rPr>
        <w:t>urísticas.</w:t>
      </w:r>
    </w:p>
    <w:p w14:paraId="3C40477E" w14:textId="77777777"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Almacenar, conservar, publicar y compartir información de interés público, tanto a nivel técnico como promocional.</w:t>
      </w:r>
    </w:p>
    <w:p w14:paraId="09038FD5" w14:textId="43BAA4FA"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 xml:space="preserve">Promover y animar el desarrollo de un espíritu de colaboración y cortesía entre los operadores de </w:t>
      </w:r>
      <w:r w:rsidR="00F875D8">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w:t>
      </w:r>
      <w:r w:rsidR="00F875D8">
        <w:rPr>
          <w:rFonts w:ascii="Arial" w:eastAsia="Arial Unicode MS" w:hAnsi="Arial" w:cs="Arial"/>
          <w:sz w:val="22"/>
          <w:szCs w:val="22"/>
          <w:lang w:val="es-ES_tradnl"/>
        </w:rPr>
        <w:t>T</w:t>
      </w:r>
      <w:r w:rsidRPr="000400AE">
        <w:rPr>
          <w:rFonts w:ascii="Arial" w:eastAsia="Arial Unicode MS" w:hAnsi="Arial" w:cs="Arial"/>
          <w:sz w:val="22"/>
          <w:szCs w:val="22"/>
          <w:lang w:val="es-ES_tradnl"/>
        </w:rPr>
        <w:t>urísticas.</w:t>
      </w:r>
    </w:p>
    <w:p w14:paraId="10CEE29E" w14:textId="77777777" w:rsidR="00916A62" w:rsidRDefault="00000000" w:rsidP="00BF46E2">
      <w:pPr>
        <w:pStyle w:val="Cuerpo"/>
        <w:spacing w:line="360" w:lineRule="auto"/>
        <w:ind w:firstLine="0"/>
        <w:rPr>
          <w:rFonts w:ascii="Arial" w:eastAsia="Arial Unicode MS" w:hAnsi="Arial" w:cs="Arial"/>
          <w:sz w:val="22"/>
          <w:szCs w:val="22"/>
        </w:rPr>
      </w:pPr>
      <w:r w:rsidRPr="000400AE">
        <w:rPr>
          <w:rFonts w:ascii="Arial" w:eastAsia="Arial Unicode MS" w:hAnsi="Arial" w:cs="Arial"/>
          <w:sz w:val="22"/>
          <w:szCs w:val="22"/>
          <w:lang w:val="es-ES_tradnl"/>
        </w:rPr>
        <w:t>Hoy en día, el turismo subterráneo crea miles de empleos alrededor del mundo</w:t>
      </w:r>
      <w:r w:rsidR="00013A6B">
        <w:rPr>
          <w:rFonts w:ascii="Arial" w:eastAsia="Arial Unicode MS" w:hAnsi="Arial" w:cs="Arial"/>
          <w:sz w:val="22"/>
          <w:szCs w:val="22"/>
          <w:lang w:val="es-ES_tradnl"/>
        </w:rPr>
        <w:t xml:space="preserve"> </w:t>
      </w:r>
      <w:r w:rsidRPr="000400AE">
        <w:rPr>
          <w:rFonts w:ascii="Arial" w:eastAsia="Arial Unicode MS" w:hAnsi="Arial" w:cs="Arial"/>
          <w:sz w:val="22"/>
          <w:szCs w:val="22"/>
          <w:lang w:val="es-ES_tradnl"/>
        </w:rPr>
        <w:t>y el número de visitantes de estos recursos naturales, culturales e históricos aumenta año tras año.</w:t>
      </w:r>
    </w:p>
    <w:p w14:paraId="6C07BE09" w14:textId="77777777" w:rsidR="00916A62" w:rsidRDefault="005E6241" w:rsidP="00BF46E2">
      <w:pPr>
        <w:pStyle w:val="Cuerpo"/>
        <w:spacing w:line="360" w:lineRule="auto"/>
        <w:ind w:firstLine="0"/>
        <w:rPr>
          <w:rFonts w:ascii="Arial" w:eastAsia="Arial Unicode MS" w:hAnsi="Arial" w:cs="Arial"/>
          <w:sz w:val="22"/>
          <w:szCs w:val="22"/>
        </w:rPr>
      </w:pPr>
      <w:r w:rsidRPr="000400AE">
        <w:rPr>
          <w:rFonts w:ascii="Arial" w:eastAsia="Arial Unicode MS" w:hAnsi="Arial" w:cs="Arial"/>
          <w:b/>
          <w:bCs/>
          <w:color w:val="61D836" w:themeColor="accent3"/>
          <w:sz w:val="56"/>
          <w:szCs w:val="56"/>
          <w:lang w:val="es-ES_tradnl"/>
        </w:rPr>
        <w:lastRenderedPageBreak/>
        <w:t>4</w:t>
      </w:r>
      <w:r w:rsidR="00933A71" w:rsidRPr="000400AE">
        <w:rPr>
          <w:rFonts w:ascii="Arial" w:eastAsia="Arial Unicode MS" w:hAnsi="Arial" w:cs="Arial"/>
          <w:b/>
          <w:bCs/>
          <w:color w:val="61D836" w:themeColor="accent3"/>
          <w:sz w:val="56"/>
          <w:szCs w:val="56"/>
          <w:lang w:val="es-ES_tradnl"/>
        </w:rPr>
        <w:t>/</w:t>
      </w:r>
      <w:r w:rsidR="00933A71" w:rsidRPr="000400AE">
        <w:rPr>
          <w:rFonts w:ascii="Arial" w:eastAsia="Arial Unicode MS" w:hAnsi="Arial" w:cs="Arial"/>
          <w:b/>
          <w:bCs/>
          <w:sz w:val="22"/>
          <w:szCs w:val="22"/>
          <w:lang w:val="es-ES_tradnl"/>
        </w:rPr>
        <w:t xml:space="preserve"> </w:t>
      </w:r>
      <w:r w:rsidR="00976B09">
        <w:rPr>
          <w:rFonts w:ascii="Arial" w:eastAsia="Arial Unicode MS" w:hAnsi="Arial" w:cs="Arial"/>
          <w:b/>
          <w:bCs/>
          <w:sz w:val="22"/>
          <w:szCs w:val="22"/>
          <w:lang w:val="es-ES_tradnl"/>
        </w:rPr>
        <w:t xml:space="preserve">ISCA. </w:t>
      </w:r>
      <w:r w:rsidR="00933A71" w:rsidRPr="000400AE">
        <w:rPr>
          <w:rFonts w:ascii="Arial" w:eastAsia="Arial Unicode MS" w:hAnsi="Arial" w:cs="Arial"/>
          <w:b/>
          <w:bCs/>
          <w:sz w:val="22"/>
          <w:szCs w:val="22"/>
          <w:lang w:val="es-ES_tradnl"/>
        </w:rPr>
        <w:t>Relaciones externas</w:t>
      </w:r>
    </w:p>
    <w:p w14:paraId="297B0D9C" w14:textId="4311CF1F" w:rsidR="003875BD" w:rsidRPr="00916A62" w:rsidRDefault="00000000" w:rsidP="00BF46E2">
      <w:pPr>
        <w:pStyle w:val="Cuerpo"/>
        <w:spacing w:line="360" w:lineRule="auto"/>
        <w:ind w:firstLine="0"/>
        <w:rPr>
          <w:rFonts w:ascii="Arial" w:eastAsia="Arial Unicode MS" w:hAnsi="Arial" w:cs="Arial"/>
          <w:sz w:val="22"/>
          <w:szCs w:val="22"/>
        </w:rPr>
      </w:pPr>
      <w:r w:rsidRPr="000400AE">
        <w:rPr>
          <w:rFonts w:ascii="Arial" w:eastAsia="Arial Unicode MS" w:hAnsi="Arial" w:cs="Arial"/>
          <w:sz w:val="22"/>
          <w:szCs w:val="22"/>
          <w:lang w:val="es-ES_tradnl"/>
        </w:rPr>
        <w:t xml:space="preserve">La labor de la </w:t>
      </w:r>
      <w:r w:rsidR="00EB0EC2" w:rsidRPr="00013A6B">
        <w:rPr>
          <w:rFonts w:ascii="Arial" w:eastAsia="Arial Unicode MS" w:hAnsi="Arial" w:cs="Arial"/>
          <w:b/>
          <w:bCs/>
          <w:sz w:val="22"/>
          <w:szCs w:val="22"/>
          <w:lang w:val="es-ES_tradnl"/>
        </w:rPr>
        <w:t xml:space="preserve">International Show Caves </w:t>
      </w:r>
      <w:proofErr w:type="spellStart"/>
      <w:r w:rsidR="00EB0EC2" w:rsidRPr="00013A6B">
        <w:rPr>
          <w:rFonts w:ascii="Arial" w:eastAsia="Arial Unicode MS" w:hAnsi="Arial" w:cs="Arial"/>
          <w:b/>
          <w:bCs/>
          <w:sz w:val="22"/>
          <w:szCs w:val="22"/>
          <w:lang w:val="es-ES_tradnl"/>
        </w:rPr>
        <w:t>Association</w:t>
      </w:r>
      <w:proofErr w:type="spellEnd"/>
      <w:r w:rsidRPr="000400AE">
        <w:rPr>
          <w:rFonts w:ascii="Arial" w:eastAsia="Arial Unicode MS" w:hAnsi="Arial" w:cs="Arial"/>
          <w:sz w:val="22"/>
          <w:szCs w:val="22"/>
          <w:lang w:val="es-ES_tradnl"/>
        </w:rPr>
        <w:t xml:space="preserve"> supera los </w:t>
      </w:r>
      <w:r w:rsidR="00013A6B">
        <w:rPr>
          <w:rFonts w:ascii="Arial" w:eastAsia="Arial Unicode MS" w:hAnsi="Arial" w:cs="Arial"/>
          <w:sz w:val="22"/>
          <w:szCs w:val="22"/>
          <w:lang w:val="es-ES_tradnl"/>
        </w:rPr>
        <w:t>30</w:t>
      </w:r>
      <w:r w:rsidRPr="000400AE">
        <w:rPr>
          <w:rFonts w:ascii="Arial" w:eastAsia="Arial Unicode MS" w:hAnsi="Arial" w:cs="Arial"/>
          <w:sz w:val="22"/>
          <w:szCs w:val="22"/>
          <w:lang w:val="es-ES_tradnl"/>
        </w:rPr>
        <w:t xml:space="preserve"> años de experiencia a nivel internacional, representando a asociaciones y </w:t>
      </w:r>
      <w:r w:rsidR="00BF28DB">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w:t>
      </w:r>
      <w:r w:rsidR="00BF28DB">
        <w:rPr>
          <w:rFonts w:ascii="Arial" w:eastAsia="Arial Unicode MS" w:hAnsi="Arial" w:cs="Arial"/>
          <w:sz w:val="22"/>
          <w:szCs w:val="22"/>
          <w:lang w:val="es-ES_tradnl"/>
        </w:rPr>
        <w:t>T</w:t>
      </w:r>
      <w:r w:rsidRPr="000400AE">
        <w:rPr>
          <w:rFonts w:ascii="Arial" w:eastAsia="Arial Unicode MS" w:hAnsi="Arial" w:cs="Arial"/>
          <w:sz w:val="22"/>
          <w:szCs w:val="22"/>
          <w:lang w:val="es-ES_tradnl"/>
        </w:rPr>
        <w:t xml:space="preserve">urísticas de todo el mundo. A </w:t>
      </w:r>
      <w:r w:rsidR="00916A62">
        <w:rPr>
          <w:rFonts w:ascii="Arial" w:eastAsia="Arial Unicode MS" w:hAnsi="Arial" w:cs="Arial"/>
          <w:sz w:val="22"/>
          <w:szCs w:val="22"/>
          <w:lang w:val="es-ES_tradnl"/>
        </w:rPr>
        <w:t>é</w:t>
      </w:r>
      <w:r w:rsidRPr="000400AE">
        <w:rPr>
          <w:rFonts w:ascii="Arial" w:eastAsia="Arial Unicode MS" w:hAnsi="Arial" w:cs="Arial"/>
          <w:sz w:val="22"/>
          <w:szCs w:val="22"/>
          <w:lang w:val="es-ES_tradnl"/>
        </w:rPr>
        <w:t>stos</w:t>
      </w:r>
      <w:r w:rsidR="00916A62">
        <w:rPr>
          <w:rFonts w:ascii="Arial" w:eastAsia="Arial Unicode MS" w:hAnsi="Arial" w:cs="Arial"/>
          <w:sz w:val="22"/>
          <w:szCs w:val="22"/>
          <w:lang w:val="es-ES_tradnl"/>
        </w:rPr>
        <w:t xml:space="preserve">, </w:t>
      </w:r>
      <w:r w:rsidRPr="000400AE">
        <w:rPr>
          <w:rFonts w:ascii="Arial" w:eastAsia="Arial Unicode MS" w:hAnsi="Arial" w:cs="Arial"/>
          <w:sz w:val="22"/>
          <w:szCs w:val="22"/>
          <w:lang w:val="es-ES_tradnl"/>
        </w:rPr>
        <w:t>cabe añadir asociados y otros miembros honoríficos que desde la última década del pasado siglo se han encargado de representar a ISCA en diferentes congresos y otras citas de interés.</w:t>
      </w:r>
    </w:p>
    <w:p w14:paraId="70C5DA55" w14:textId="46A04216"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Entre las asociaciones que colaboran con ISCA</w:t>
      </w:r>
      <w:r w:rsidR="00BF28DB">
        <w:rPr>
          <w:rFonts w:ascii="Arial" w:eastAsia="Arial Unicode MS" w:hAnsi="Arial" w:cs="Arial"/>
          <w:sz w:val="22"/>
          <w:szCs w:val="22"/>
          <w:lang w:val="es-ES_tradnl"/>
        </w:rPr>
        <w:t>,</w:t>
      </w:r>
      <w:r w:rsidRPr="000400AE">
        <w:rPr>
          <w:rFonts w:ascii="Arial" w:eastAsia="Arial Unicode MS" w:hAnsi="Arial" w:cs="Arial"/>
          <w:sz w:val="22"/>
          <w:szCs w:val="22"/>
          <w:lang w:val="es-ES_tradnl"/>
        </w:rPr>
        <w:t xml:space="preserve"> se encuentran la Unión Internacional de Espeleología (UIS), la Asociación de Cuevas Turísticas Españolas (ACTE), la </w:t>
      </w:r>
      <w:proofErr w:type="spellStart"/>
      <w:r w:rsidRPr="000400AE">
        <w:rPr>
          <w:rStyle w:val="Ninguno"/>
          <w:rFonts w:ascii="Arial" w:eastAsia="Arial Unicode MS" w:hAnsi="Arial" w:cs="Arial"/>
          <w:i/>
          <w:iCs/>
          <w:sz w:val="22"/>
          <w:szCs w:val="22"/>
        </w:rPr>
        <w:t>National</w:t>
      </w:r>
      <w:proofErr w:type="spellEnd"/>
      <w:r w:rsidRPr="000400AE">
        <w:rPr>
          <w:rStyle w:val="Ninguno"/>
          <w:rFonts w:ascii="Arial" w:eastAsia="Arial Unicode MS" w:hAnsi="Arial" w:cs="Arial"/>
          <w:i/>
          <w:iCs/>
          <w:sz w:val="22"/>
          <w:szCs w:val="22"/>
        </w:rPr>
        <w:t xml:space="preserve"> Caves </w:t>
      </w:r>
      <w:proofErr w:type="spellStart"/>
      <w:r w:rsidRPr="000400AE">
        <w:rPr>
          <w:rStyle w:val="Ninguno"/>
          <w:rFonts w:ascii="Arial" w:eastAsia="Arial Unicode MS" w:hAnsi="Arial" w:cs="Arial"/>
          <w:i/>
          <w:iCs/>
          <w:sz w:val="22"/>
          <w:szCs w:val="22"/>
        </w:rPr>
        <w:t>Association</w:t>
      </w:r>
      <w:proofErr w:type="spellEnd"/>
      <w:r w:rsidRPr="000400AE">
        <w:rPr>
          <w:rFonts w:ascii="Arial" w:eastAsia="Arial Unicode MS" w:hAnsi="Arial" w:cs="Arial"/>
          <w:sz w:val="22"/>
          <w:szCs w:val="22"/>
          <w:lang w:val="es-ES_tradnl"/>
        </w:rPr>
        <w:t xml:space="preserve"> (NCA), la Asociación de Cuevas Turísticas Francesas (ANECAT), la Administración de Cuevas Turísticas de la República Checa (CACR) y la Agencia de Áreas Protegidas de Georgia (APA), entre otras. A su vez, cada una de estas asociaciones tiene como miembros a cuevas y organizaciones de carácter nacional y local que se ven representadas por este tipo de colectivos.</w:t>
      </w:r>
    </w:p>
    <w:p w14:paraId="7155E5B6" w14:textId="57B826D0"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 xml:space="preserve">Todas se encargan de defender y promover los objetivos mencionados a través de acciones individuales y conjuntas que incluyen la </w:t>
      </w:r>
      <w:r w:rsidRPr="00D266AF">
        <w:rPr>
          <w:rFonts w:ascii="Arial" w:eastAsia="Arial Unicode MS" w:hAnsi="Arial" w:cs="Arial"/>
          <w:b/>
          <w:bCs/>
          <w:sz w:val="22"/>
          <w:szCs w:val="22"/>
          <w:lang w:val="es-ES_tradnl"/>
        </w:rPr>
        <w:t>celebración de congresos, ferias y otros eventos</w:t>
      </w:r>
      <w:r w:rsidRPr="000400AE">
        <w:rPr>
          <w:rFonts w:ascii="Arial" w:eastAsia="Arial Unicode MS" w:hAnsi="Arial" w:cs="Arial"/>
          <w:sz w:val="22"/>
          <w:szCs w:val="22"/>
          <w:lang w:val="es-ES_tradnl"/>
        </w:rPr>
        <w:t>, donde destaca el 6 de junio como Día Internacional de las Cuevas y el Mundo Subterráneo.</w:t>
      </w:r>
    </w:p>
    <w:p w14:paraId="075A7A9F" w14:textId="35E0BF91"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 xml:space="preserve">La </w:t>
      </w:r>
      <w:r w:rsidR="00EB0EC2" w:rsidRPr="00EB0EC2">
        <w:rPr>
          <w:rFonts w:ascii="Arial" w:eastAsia="Arial Unicode MS" w:hAnsi="Arial" w:cs="Arial"/>
          <w:sz w:val="22"/>
          <w:szCs w:val="22"/>
          <w:lang w:val="es-ES_tradnl"/>
        </w:rPr>
        <w:t xml:space="preserve">International Show Caves </w:t>
      </w:r>
      <w:proofErr w:type="spellStart"/>
      <w:r w:rsidR="00EB0EC2" w:rsidRPr="00EB0EC2">
        <w:rPr>
          <w:rFonts w:ascii="Arial" w:eastAsia="Arial Unicode MS" w:hAnsi="Arial" w:cs="Arial"/>
          <w:sz w:val="22"/>
          <w:szCs w:val="22"/>
          <w:lang w:val="es-ES_tradnl"/>
        </w:rPr>
        <w:t>Association</w:t>
      </w:r>
      <w:proofErr w:type="spellEnd"/>
      <w:r w:rsidRPr="000400AE">
        <w:rPr>
          <w:rFonts w:ascii="Arial" w:eastAsia="Arial Unicode MS" w:hAnsi="Arial" w:cs="Arial"/>
          <w:sz w:val="22"/>
          <w:szCs w:val="22"/>
          <w:lang w:val="es-ES_tradnl"/>
        </w:rPr>
        <w:t xml:space="preserve"> celebra el </w:t>
      </w:r>
      <w:r w:rsidRPr="000400AE">
        <w:rPr>
          <w:rFonts w:ascii="Arial" w:eastAsia="Arial Unicode MS" w:hAnsi="Arial" w:cs="Arial"/>
          <w:b/>
          <w:bCs/>
          <w:sz w:val="22"/>
          <w:szCs w:val="22"/>
          <w:lang w:val="es-ES_tradnl"/>
        </w:rPr>
        <w:t>Congreso International de Cuevas Turísticas</w:t>
      </w:r>
      <w:r w:rsidRPr="000400AE">
        <w:rPr>
          <w:rFonts w:ascii="Arial" w:eastAsia="Arial Unicode MS" w:hAnsi="Arial" w:cs="Arial"/>
          <w:sz w:val="22"/>
          <w:szCs w:val="22"/>
          <w:lang w:val="es-ES_tradnl"/>
        </w:rPr>
        <w:t xml:space="preserve"> con una periodicidad de cuatro años. Desde su creación en 1990, nueve congresos han tenido lugar en diferentes países del mundo, incluyendo:</w:t>
      </w:r>
    </w:p>
    <w:p w14:paraId="351ED0D9" w14:textId="1F8DCAC4" w:rsidR="003875BD" w:rsidRPr="000400AE" w:rsidRDefault="00000000" w:rsidP="00BF46E2">
      <w:pPr>
        <w:pStyle w:val="Cuerpo"/>
        <w:numPr>
          <w:ilvl w:val="0"/>
          <w:numId w:val="3"/>
        </w:numPr>
        <w:spacing w:line="360" w:lineRule="auto"/>
        <w:rPr>
          <w:rFonts w:ascii="Arial" w:hAnsi="Arial" w:cs="Arial"/>
          <w:sz w:val="22"/>
          <w:szCs w:val="22"/>
        </w:rPr>
      </w:pPr>
      <w:proofErr w:type="spellStart"/>
      <w:r w:rsidRPr="000400AE">
        <w:rPr>
          <w:rFonts w:ascii="Arial" w:eastAsia="Arial Unicode MS" w:hAnsi="Arial" w:cs="Arial"/>
          <w:sz w:val="22"/>
          <w:szCs w:val="22"/>
          <w:lang w:val="es-ES_tradnl"/>
        </w:rPr>
        <w:t>Genga</w:t>
      </w:r>
      <w:proofErr w:type="spellEnd"/>
      <w:r w:rsidRPr="000400AE">
        <w:rPr>
          <w:rFonts w:ascii="Arial" w:eastAsia="Arial Unicode MS" w:hAnsi="Arial" w:cs="Arial"/>
          <w:sz w:val="22"/>
          <w:szCs w:val="22"/>
          <w:lang w:val="es-ES_tradnl"/>
        </w:rPr>
        <w:t>, Italia (1990)</w:t>
      </w:r>
      <w:r w:rsidR="00D266AF">
        <w:rPr>
          <w:rFonts w:ascii="Arial" w:eastAsia="Arial Unicode MS" w:hAnsi="Arial" w:cs="Arial"/>
          <w:sz w:val="22"/>
          <w:szCs w:val="22"/>
          <w:lang w:val="es-ES_tradnl"/>
        </w:rPr>
        <w:t>.</w:t>
      </w:r>
    </w:p>
    <w:p w14:paraId="7A3ED950" w14:textId="1DA8859D"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Nerja, Málaga, España (1994)</w:t>
      </w:r>
      <w:r w:rsidR="00D266AF">
        <w:rPr>
          <w:rFonts w:ascii="Arial" w:eastAsia="Arial Unicode MS" w:hAnsi="Arial" w:cs="Arial"/>
          <w:sz w:val="22"/>
          <w:szCs w:val="22"/>
          <w:lang w:val="es-ES_tradnl"/>
        </w:rPr>
        <w:t>.</w:t>
      </w:r>
    </w:p>
    <w:p w14:paraId="5823D303" w14:textId="651AABA7"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Cerdeña, Italia (1998)</w:t>
      </w:r>
      <w:r w:rsidR="00D266AF">
        <w:rPr>
          <w:rFonts w:ascii="Arial" w:eastAsia="Arial Unicode MS" w:hAnsi="Arial" w:cs="Arial"/>
          <w:sz w:val="22"/>
          <w:szCs w:val="22"/>
          <w:lang w:val="es-ES_tradnl"/>
        </w:rPr>
        <w:t>.</w:t>
      </w:r>
    </w:p>
    <w:p w14:paraId="71630B27" w14:textId="4B381AC8" w:rsidR="003875BD" w:rsidRPr="000400AE" w:rsidRDefault="00000000" w:rsidP="00BF46E2">
      <w:pPr>
        <w:pStyle w:val="Cuerpo"/>
        <w:numPr>
          <w:ilvl w:val="0"/>
          <w:numId w:val="2"/>
        </w:numPr>
        <w:spacing w:line="360" w:lineRule="auto"/>
        <w:rPr>
          <w:rFonts w:ascii="Arial" w:hAnsi="Arial" w:cs="Arial"/>
          <w:sz w:val="22"/>
          <w:szCs w:val="22"/>
        </w:rPr>
      </w:pPr>
      <w:proofErr w:type="spellStart"/>
      <w:r w:rsidRPr="000400AE">
        <w:rPr>
          <w:rFonts w:ascii="Arial" w:eastAsia="Arial Unicode MS" w:hAnsi="Arial" w:cs="Arial"/>
          <w:sz w:val="22"/>
          <w:szCs w:val="22"/>
          <w:lang w:val="es-ES_tradnl"/>
        </w:rPr>
        <w:t>Postoina</w:t>
      </w:r>
      <w:proofErr w:type="spellEnd"/>
      <w:r w:rsidRPr="000400AE">
        <w:rPr>
          <w:rFonts w:ascii="Arial" w:eastAsia="Arial Unicode MS" w:hAnsi="Arial" w:cs="Arial"/>
          <w:sz w:val="22"/>
          <w:szCs w:val="22"/>
          <w:lang w:val="es-ES_tradnl"/>
        </w:rPr>
        <w:t>, Eslovenia (2002)</w:t>
      </w:r>
      <w:r w:rsidR="00D266AF">
        <w:rPr>
          <w:rFonts w:ascii="Arial" w:eastAsia="Arial Unicode MS" w:hAnsi="Arial" w:cs="Arial"/>
          <w:sz w:val="22"/>
          <w:szCs w:val="22"/>
          <w:lang w:val="es-ES_tradnl"/>
        </w:rPr>
        <w:t>.</w:t>
      </w:r>
    </w:p>
    <w:p w14:paraId="7FAFDB0A" w14:textId="426840D3"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Bermudas (2006)</w:t>
      </w:r>
      <w:r w:rsidR="00D266AF">
        <w:rPr>
          <w:rFonts w:ascii="Arial" w:eastAsia="Arial Unicode MS" w:hAnsi="Arial" w:cs="Arial"/>
          <w:sz w:val="22"/>
          <w:szCs w:val="22"/>
          <w:lang w:val="es-ES_tradnl"/>
        </w:rPr>
        <w:t>.</w:t>
      </w:r>
    </w:p>
    <w:p w14:paraId="187302D9" w14:textId="348BB426" w:rsidR="003875BD" w:rsidRPr="000400AE" w:rsidRDefault="00000000" w:rsidP="00BF46E2">
      <w:pPr>
        <w:pStyle w:val="Cuerpo"/>
        <w:numPr>
          <w:ilvl w:val="0"/>
          <w:numId w:val="2"/>
        </w:numPr>
        <w:spacing w:line="360" w:lineRule="auto"/>
        <w:rPr>
          <w:rFonts w:ascii="Arial" w:hAnsi="Arial" w:cs="Arial"/>
          <w:sz w:val="22"/>
          <w:szCs w:val="22"/>
        </w:rPr>
      </w:pPr>
      <w:proofErr w:type="spellStart"/>
      <w:r w:rsidRPr="000400AE">
        <w:rPr>
          <w:rFonts w:ascii="Arial" w:eastAsia="Arial Unicode MS" w:hAnsi="Arial" w:cs="Arial"/>
          <w:sz w:val="22"/>
          <w:szCs w:val="22"/>
        </w:rPr>
        <w:t>Liptovský</w:t>
      </w:r>
      <w:proofErr w:type="spellEnd"/>
      <w:r w:rsidRPr="000400AE">
        <w:rPr>
          <w:rFonts w:ascii="Arial" w:eastAsia="Arial Unicode MS" w:hAnsi="Arial" w:cs="Arial"/>
          <w:sz w:val="22"/>
          <w:szCs w:val="22"/>
        </w:rPr>
        <w:t xml:space="preserve"> </w:t>
      </w:r>
      <w:proofErr w:type="spellStart"/>
      <w:r w:rsidRPr="000400AE">
        <w:rPr>
          <w:rFonts w:ascii="Arial" w:eastAsia="Arial Unicode MS" w:hAnsi="Arial" w:cs="Arial"/>
          <w:sz w:val="22"/>
          <w:szCs w:val="22"/>
        </w:rPr>
        <w:t>Mikuláš</w:t>
      </w:r>
      <w:proofErr w:type="spellEnd"/>
      <w:r w:rsidRPr="000400AE">
        <w:rPr>
          <w:rFonts w:ascii="Arial" w:eastAsia="Arial Unicode MS" w:hAnsi="Arial" w:cs="Arial"/>
          <w:sz w:val="22"/>
          <w:szCs w:val="22"/>
          <w:lang w:val="es-ES_tradnl"/>
        </w:rPr>
        <w:t>, Eslovaquia (2010)</w:t>
      </w:r>
      <w:r w:rsidR="00D266AF">
        <w:rPr>
          <w:rFonts w:ascii="Arial" w:eastAsia="Arial Unicode MS" w:hAnsi="Arial" w:cs="Arial"/>
          <w:sz w:val="22"/>
          <w:szCs w:val="22"/>
          <w:lang w:val="es-ES_tradnl"/>
        </w:rPr>
        <w:t>.</w:t>
      </w:r>
    </w:p>
    <w:p w14:paraId="0F410E2F" w14:textId="6E8AD2F2" w:rsidR="003875BD" w:rsidRPr="000400AE" w:rsidRDefault="00000000" w:rsidP="00BF46E2">
      <w:pPr>
        <w:pStyle w:val="Cuerpo"/>
        <w:numPr>
          <w:ilvl w:val="0"/>
          <w:numId w:val="2"/>
        </w:numPr>
        <w:spacing w:line="360" w:lineRule="auto"/>
        <w:rPr>
          <w:rFonts w:ascii="Arial" w:hAnsi="Arial" w:cs="Arial"/>
          <w:sz w:val="22"/>
          <w:szCs w:val="22"/>
        </w:rPr>
      </w:pPr>
      <w:proofErr w:type="spellStart"/>
      <w:r w:rsidRPr="000400AE">
        <w:rPr>
          <w:rFonts w:ascii="Arial" w:eastAsia="Arial Unicode MS" w:hAnsi="Arial" w:cs="Arial"/>
          <w:sz w:val="22"/>
          <w:szCs w:val="22"/>
          <w:lang w:val="es-ES_tradnl"/>
        </w:rPr>
        <w:t>Jenolan</w:t>
      </w:r>
      <w:proofErr w:type="spellEnd"/>
      <w:r w:rsidRPr="000400AE">
        <w:rPr>
          <w:rFonts w:ascii="Arial" w:eastAsia="Arial Unicode MS" w:hAnsi="Arial" w:cs="Arial"/>
          <w:sz w:val="22"/>
          <w:szCs w:val="22"/>
          <w:lang w:val="es-ES_tradnl"/>
        </w:rPr>
        <w:t>, Australia (2014)</w:t>
      </w:r>
      <w:r w:rsidR="00D266AF">
        <w:rPr>
          <w:rFonts w:ascii="Arial" w:eastAsia="Arial Unicode MS" w:hAnsi="Arial" w:cs="Arial"/>
          <w:sz w:val="22"/>
          <w:szCs w:val="22"/>
          <w:lang w:val="es-ES_tradnl"/>
        </w:rPr>
        <w:t>.</w:t>
      </w:r>
    </w:p>
    <w:p w14:paraId="4DC9E243" w14:textId="3D9A1A60" w:rsidR="003875BD" w:rsidRPr="000400AE" w:rsidRDefault="00000000" w:rsidP="00BF46E2">
      <w:pPr>
        <w:pStyle w:val="Cuerpo"/>
        <w:numPr>
          <w:ilvl w:val="0"/>
          <w:numId w:val="2"/>
        </w:numPr>
        <w:spacing w:line="360" w:lineRule="auto"/>
        <w:rPr>
          <w:rFonts w:ascii="Arial" w:hAnsi="Arial" w:cs="Arial"/>
          <w:sz w:val="22"/>
          <w:szCs w:val="22"/>
        </w:rPr>
      </w:pPr>
      <w:proofErr w:type="spellStart"/>
      <w:r w:rsidRPr="000400AE">
        <w:rPr>
          <w:rFonts w:ascii="Arial" w:eastAsia="Arial Unicode MS" w:hAnsi="Arial" w:cs="Arial"/>
          <w:sz w:val="22"/>
          <w:szCs w:val="22"/>
          <w:lang w:val="es-ES_tradnl"/>
        </w:rPr>
        <w:t>Genga</w:t>
      </w:r>
      <w:proofErr w:type="spellEnd"/>
      <w:r w:rsidRPr="000400AE">
        <w:rPr>
          <w:rFonts w:ascii="Arial" w:eastAsia="Arial Unicode MS" w:hAnsi="Arial" w:cs="Arial"/>
          <w:sz w:val="22"/>
          <w:szCs w:val="22"/>
          <w:lang w:val="es-ES_tradnl"/>
        </w:rPr>
        <w:t>, Italia (2018)</w:t>
      </w:r>
      <w:r w:rsidR="00D266AF">
        <w:rPr>
          <w:rFonts w:ascii="Arial" w:eastAsia="Arial Unicode MS" w:hAnsi="Arial" w:cs="Arial"/>
          <w:sz w:val="22"/>
          <w:szCs w:val="22"/>
          <w:lang w:val="es-ES_tradnl"/>
        </w:rPr>
        <w:t>.</w:t>
      </w:r>
    </w:p>
    <w:p w14:paraId="54F9FF3A" w14:textId="5ECB7025" w:rsidR="003875BD" w:rsidRPr="000400AE" w:rsidRDefault="00000000" w:rsidP="00BF46E2">
      <w:pPr>
        <w:pStyle w:val="Cuerpo"/>
        <w:numPr>
          <w:ilvl w:val="0"/>
          <w:numId w:val="2"/>
        </w:numPr>
        <w:spacing w:line="360" w:lineRule="auto"/>
        <w:rPr>
          <w:rFonts w:ascii="Arial" w:hAnsi="Arial" w:cs="Arial"/>
          <w:sz w:val="22"/>
          <w:szCs w:val="22"/>
        </w:rPr>
      </w:pPr>
      <w:r w:rsidRPr="000400AE">
        <w:rPr>
          <w:rFonts w:ascii="Arial" w:eastAsia="Arial Unicode MS" w:hAnsi="Arial" w:cs="Arial"/>
          <w:sz w:val="22"/>
          <w:szCs w:val="22"/>
          <w:lang w:val="es-ES_tradnl"/>
        </w:rPr>
        <w:t>San Antonio, Texas, Estados Unidos (2022)</w:t>
      </w:r>
      <w:r w:rsidR="00D266AF">
        <w:rPr>
          <w:rFonts w:ascii="Arial" w:eastAsia="Arial Unicode MS" w:hAnsi="Arial" w:cs="Arial"/>
          <w:sz w:val="22"/>
          <w:szCs w:val="22"/>
          <w:lang w:val="es-ES_tradnl"/>
        </w:rPr>
        <w:t>.</w:t>
      </w:r>
      <w:r w:rsidRPr="000400AE">
        <w:rPr>
          <w:rStyle w:val="Ninguno"/>
          <w:rFonts w:ascii="Arial" w:eastAsia="Arial Unicode MS" w:hAnsi="Arial" w:cs="Arial"/>
          <w:sz w:val="22"/>
          <w:szCs w:val="22"/>
        </w:rPr>
        <w:br w:type="page"/>
      </w:r>
    </w:p>
    <w:p w14:paraId="3C3CA10E" w14:textId="2F08031A" w:rsidR="005E6241" w:rsidRPr="000400AE" w:rsidRDefault="005E6241" w:rsidP="00BF46E2">
      <w:pPr>
        <w:pStyle w:val="Subttulo"/>
        <w:spacing w:line="360" w:lineRule="auto"/>
        <w:rPr>
          <w:rFonts w:ascii="Arial" w:hAnsi="Arial" w:cs="Arial"/>
          <w:sz w:val="22"/>
          <w:szCs w:val="22"/>
        </w:rPr>
      </w:pPr>
      <w:r w:rsidRPr="000400AE">
        <w:rPr>
          <w:rFonts w:ascii="Arial" w:eastAsia="Arial Unicode MS" w:hAnsi="Arial" w:cs="Arial"/>
          <w:color w:val="61D836" w:themeColor="accent3"/>
          <w:sz w:val="56"/>
          <w:szCs w:val="56"/>
          <w:lang w:val="es-ES_tradnl"/>
        </w:rPr>
        <w:lastRenderedPageBreak/>
        <w:t>5/</w:t>
      </w:r>
      <w:r w:rsidRPr="000400AE">
        <w:rPr>
          <w:rFonts w:ascii="Arial" w:eastAsia="Arial Unicode MS" w:hAnsi="Arial" w:cs="Arial"/>
          <w:sz w:val="22"/>
          <w:szCs w:val="22"/>
          <w:lang w:val="es-ES_tradnl"/>
        </w:rPr>
        <w:t xml:space="preserve"> Asociación de Cuevas Turísticas Españolas</w:t>
      </w:r>
      <w:r w:rsidR="00053F8D">
        <w:rPr>
          <w:rFonts w:ascii="Arial" w:eastAsia="Arial Unicode MS" w:hAnsi="Arial" w:cs="Arial"/>
          <w:sz w:val="22"/>
          <w:szCs w:val="22"/>
          <w:lang w:val="es-ES_tradnl"/>
        </w:rPr>
        <w:t>. ACTE</w:t>
      </w:r>
    </w:p>
    <w:p w14:paraId="2A849B0A" w14:textId="6F079BD6" w:rsidR="005E6241" w:rsidRPr="000400AE" w:rsidRDefault="00481B96" w:rsidP="00BF46E2">
      <w:pPr>
        <w:pStyle w:val="Subttulo"/>
        <w:spacing w:line="360" w:lineRule="auto"/>
        <w:jc w:val="both"/>
        <w:rPr>
          <w:rFonts w:ascii="Arial" w:eastAsia="Arial Unicode MS" w:hAnsi="Arial" w:cs="Arial"/>
          <w:b w:val="0"/>
          <w:bCs w:val="0"/>
          <w:sz w:val="22"/>
          <w:szCs w:val="22"/>
          <w:lang w:val="es-ES_tradnl"/>
        </w:rPr>
      </w:pPr>
      <w:r w:rsidRPr="000400AE">
        <w:rPr>
          <w:rFonts w:ascii="Arial" w:eastAsia="Arial Unicode MS" w:hAnsi="Arial" w:cs="Arial"/>
          <w:b w:val="0"/>
          <w:bCs w:val="0"/>
          <w:sz w:val="22"/>
          <w:szCs w:val="22"/>
          <w:lang w:val="es-ES_tradnl"/>
        </w:rPr>
        <w:t xml:space="preserve">Tal y como se ha adelantado, dentro de la </w:t>
      </w:r>
      <w:r w:rsidR="00EB0EC2" w:rsidRPr="00EB0EC2">
        <w:rPr>
          <w:rFonts w:ascii="Arial" w:eastAsia="Arial Unicode MS" w:hAnsi="Arial" w:cs="Arial"/>
          <w:b w:val="0"/>
          <w:bCs w:val="0"/>
          <w:sz w:val="22"/>
          <w:szCs w:val="22"/>
          <w:lang w:val="es-ES_tradnl"/>
        </w:rPr>
        <w:t xml:space="preserve">International Show Caves </w:t>
      </w:r>
      <w:proofErr w:type="spellStart"/>
      <w:r w:rsidR="00EB0EC2" w:rsidRPr="00EB0EC2">
        <w:rPr>
          <w:rFonts w:ascii="Arial" w:eastAsia="Arial Unicode MS" w:hAnsi="Arial" w:cs="Arial"/>
          <w:b w:val="0"/>
          <w:bCs w:val="0"/>
          <w:sz w:val="22"/>
          <w:szCs w:val="22"/>
          <w:lang w:val="es-ES_tradnl"/>
        </w:rPr>
        <w:t>Association</w:t>
      </w:r>
      <w:proofErr w:type="spellEnd"/>
      <w:r w:rsidRPr="000400AE">
        <w:rPr>
          <w:rFonts w:ascii="Arial" w:eastAsia="Arial Unicode MS" w:hAnsi="Arial" w:cs="Arial"/>
          <w:b w:val="0"/>
          <w:bCs w:val="0"/>
          <w:sz w:val="22"/>
          <w:szCs w:val="22"/>
          <w:lang w:val="es-ES_tradnl"/>
        </w:rPr>
        <w:t xml:space="preserve"> colaboran diferentes entidades nacionales que promueven y divulgan el turismo sostenible en las cavidades. En el caso de España, la Asociación de Cuevas Turísticas Españolas</w:t>
      </w:r>
      <w:r w:rsidR="00513CE5">
        <w:rPr>
          <w:rFonts w:ascii="Arial" w:eastAsia="Arial Unicode MS" w:hAnsi="Arial" w:cs="Arial"/>
          <w:b w:val="0"/>
          <w:bCs w:val="0"/>
          <w:sz w:val="22"/>
          <w:szCs w:val="22"/>
          <w:lang w:val="es-ES_tradnl"/>
        </w:rPr>
        <w:t xml:space="preserve"> (ACTE)</w:t>
      </w:r>
      <w:r w:rsidRPr="000400AE">
        <w:rPr>
          <w:rFonts w:ascii="Arial" w:eastAsia="Arial Unicode MS" w:hAnsi="Arial" w:cs="Arial"/>
          <w:b w:val="0"/>
          <w:bCs w:val="0"/>
          <w:sz w:val="22"/>
          <w:szCs w:val="22"/>
          <w:lang w:val="es-ES_tradnl"/>
        </w:rPr>
        <w:t xml:space="preserve"> se funda en 1997 con el propósito de representar, promover, defender y gestionar los intereses de sus miembros, agentes fundamentales del sector turístico subterráneo español.</w:t>
      </w:r>
    </w:p>
    <w:p w14:paraId="14DBD85E" w14:textId="6887B61A" w:rsidR="00481B96" w:rsidRPr="000400AE" w:rsidRDefault="00481B96" w:rsidP="00BF46E2">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Entre sus </w:t>
      </w:r>
      <w:r w:rsidRPr="00E45F2F">
        <w:rPr>
          <w:rFonts w:ascii="Arial" w:eastAsia="Arial Unicode MS" w:hAnsi="Arial" w:cs="Arial"/>
          <w:b/>
          <w:bCs/>
          <w:sz w:val="22"/>
          <w:szCs w:val="22"/>
          <w:lang w:val="es-ES_tradnl"/>
        </w:rPr>
        <w:t xml:space="preserve">principales </w:t>
      </w:r>
      <w:r w:rsidR="00E45F2F" w:rsidRPr="00E45F2F">
        <w:rPr>
          <w:rFonts w:ascii="Arial" w:eastAsia="Arial Unicode MS" w:hAnsi="Arial" w:cs="Arial"/>
          <w:b/>
          <w:bCs/>
          <w:sz w:val="22"/>
          <w:szCs w:val="22"/>
          <w:lang w:val="es-ES_tradnl"/>
        </w:rPr>
        <w:t>objetivos</w:t>
      </w:r>
      <w:r w:rsidRPr="000400AE">
        <w:rPr>
          <w:rFonts w:ascii="Arial" w:eastAsia="Arial Unicode MS" w:hAnsi="Arial" w:cs="Arial"/>
          <w:sz w:val="22"/>
          <w:szCs w:val="22"/>
          <w:lang w:val="es-ES_tradnl"/>
        </w:rPr>
        <w:t>, tal y como promulgan sus estatutos, encontramos:</w:t>
      </w:r>
    </w:p>
    <w:p w14:paraId="28380A01" w14:textId="77777777" w:rsidR="00481B96" w:rsidRPr="000400AE" w:rsidRDefault="00481B96" w:rsidP="00BF46E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20"/>
        <w:jc w:val="both"/>
        <w:textAlignment w:val="baseline"/>
        <w:rPr>
          <w:rFonts w:ascii="Arial" w:hAnsi="Arial" w:cs="Arial"/>
          <w:color w:val="000000"/>
          <w:sz w:val="22"/>
          <w:szCs w:val="22"/>
          <w:lang w:val="es-ES_tradnl" w:eastAsia="es-ES"/>
          <w14:textOutline w14:w="0" w14:cap="flat" w14:cmpd="sng" w14:algn="ctr">
            <w14:noFill/>
            <w14:prstDash w14:val="solid"/>
            <w14:bevel/>
          </w14:textOutline>
        </w:rPr>
      </w:pPr>
      <w:r w:rsidRPr="000400AE">
        <w:rPr>
          <w:rFonts w:ascii="Arial" w:hAnsi="Arial" w:cs="Arial"/>
          <w:color w:val="000000"/>
          <w:sz w:val="22"/>
          <w:szCs w:val="22"/>
          <w:lang w:val="es-ES_tradnl" w:eastAsia="es-ES"/>
          <w14:textOutline w14:w="0" w14:cap="flat" w14:cmpd="sng" w14:algn="ctr">
            <w14:noFill/>
            <w14:prstDash w14:val="solid"/>
            <w14:bevel/>
          </w14:textOutline>
        </w:rPr>
        <w:t>Constituir y promover en el tiempo una Organización Estatal de personas físicas y entes públicos y privados, que exploten en propiedad u otras formas, Cuevas Turísticas.</w:t>
      </w:r>
    </w:p>
    <w:p w14:paraId="08E4922C" w14:textId="77777777" w:rsidR="00481B96" w:rsidRPr="000400AE" w:rsidRDefault="00481B96" w:rsidP="00BF46E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20"/>
        <w:jc w:val="both"/>
        <w:textAlignment w:val="baseline"/>
        <w:rPr>
          <w:rFonts w:ascii="Arial" w:hAnsi="Arial" w:cs="Arial"/>
          <w:color w:val="000000"/>
          <w:sz w:val="22"/>
          <w:szCs w:val="22"/>
          <w:lang w:val="es-ES_tradnl" w:eastAsia="es-ES"/>
          <w14:textOutline w14:w="0" w14:cap="flat" w14:cmpd="sng" w14:algn="ctr">
            <w14:noFill/>
            <w14:prstDash w14:val="solid"/>
            <w14:bevel/>
          </w14:textOutline>
        </w:rPr>
      </w:pPr>
      <w:r w:rsidRPr="000400AE">
        <w:rPr>
          <w:rFonts w:ascii="Arial" w:hAnsi="Arial" w:cs="Arial"/>
          <w:color w:val="000000"/>
          <w:sz w:val="22"/>
          <w:szCs w:val="22"/>
          <w:lang w:val="es-ES_tradnl" w:eastAsia="es-ES"/>
          <w14:textOutline w14:w="0" w14:cap="flat" w14:cmpd="sng" w14:algn="ctr">
            <w14:noFill/>
            <w14:prstDash w14:val="solid"/>
            <w14:bevel/>
          </w14:textOutline>
        </w:rPr>
        <w:t>Fomentar el Turismo Subterráneo.</w:t>
      </w:r>
    </w:p>
    <w:p w14:paraId="43C8523D" w14:textId="77777777" w:rsidR="00481B96" w:rsidRPr="000400AE" w:rsidRDefault="00481B96" w:rsidP="00BF46E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20"/>
        <w:jc w:val="both"/>
        <w:textAlignment w:val="baseline"/>
        <w:rPr>
          <w:rFonts w:ascii="Arial" w:hAnsi="Arial" w:cs="Arial"/>
          <w:color w:val="000000"/>
          <w:sz w:val="22"/>
          <w:szCs w:val="22"/>
          <w:lang w:val="es-ES_tradnl" w:eastAsia="es-ES"/>
          <w14:textOutline w14:w="0" w14:cap="flat" w14:cmpd="sng" w14:algn="ctr">
            <w14:noFill/>
            <w14:prstDash w14:val="solid"/>
            <w14:bevel/>
          </w14:textOutline>
        </w:rPr>
      </w:pPr>
      <w:r w:rsidRPr="000400AE">
        <w:rPr>
          <w:rFonts w:ascii="Arial" w:hAnsi="Arial" w:cs="Arial"/>
          <w:color w:val="000000"/>
          <w:sz w:val="22"/>
          <w:szCs w:val="22"/>
          <w:lang w:val="es-ES_tradnl" w:eastAsia="es-ES"/>
          <w14:textOutline w14:w="0" w14:cap="flat" w14:cmpd="sng" w14:algn="ctr">
            <w14:noFill/>
            <w14:prstDash w14:val="solid"/>
            <w14:bevel/>
          </w14:textOutline>
        </w:rPr>
        <w:t>Promover la conservación y protección de todas las Cavidades y suscitar el interés del público por las Cuevas Turísticas.</w:t>
      </w:r>
    </w:p>
    <w:p w14:paraId="7707C719" w14:textId="77777777" w:rsidR="00481B96" w:rsidRPr="000400AE" w:rsidRDefault="00481B96" w:rsidP="00BF46E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20"/>
        <w:jc w:val="both"/>
        <w:textAlignment w:val="baseline"/>
        <w:rPr>
          <w:rFonts w:ascii="Arial" w:hAnsi="Arial" w:cs="Arial"/>
          <w:color w:val="000000"/>
          <w:sz w:val="22"/>
          <w:szCs w:val="22"/>
          <w:lang w:val="es-ES_tradnl" w:eastAsia="es-ES"/>
          <w14:textOutline w14:w="0" w14:cap="flat" w14:cmpd="sng" w14:algn="ctr">
            <w14:noFill/>
            <w14:prstDash w14:val="solid"/>
            <w14:bevel/>
          </w14:textOutline>
        </w:rPr>
      </w:pPr>
      <w:r w:rsidRPr="000400AE">
        <w:rPr>
          <w:rFonts w:ascii="Arial" w:hAnsi="Arial" w:cs="Arial"/>
          <w:color w:val="000000"/>
          <w:sz w:val="22"/>
          <w:szCs w:val="22"/>
          <w:lang w:val="es-ES_tradnl" w:eastAsia="es-ES"/>
          <w14:textOutline w14:w="0" w14:cap="flat" w14:cmpd="sng" w14:algn="ctr">
            <w14:noFill/>
            <w14:prstDash w14:val="solid"/>
            <w14:bevel/>
          </w14:textOutline>
        </w:rPr>
        <w:t>Recoger, potenciar, intercambiar y publicar todo tipo de estudios y documentos de interés técnico y promocional para los miembros de la Asociación.</w:t>
      </w:r>
    </w:p>
    <w:p w14:paraId="006DFB3A" w14:textId="6600A68A" w:rsidR="00481B96" w:rsidRPr="000400AE" w:rsidRDefault="00481B96" w:rsidP="00BF46E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20"/>
        <w:jc w:val="both"/>
        <w:textAlignment w:val="baseline"/>
        <w:rPr>
          <w:rFonts w:ascii="Arial" w:hAnsi="Arial" w:cs="Arial"/>
          <w:color w:val="000000"/>
          <w:sz w:val="22"/>
          <w:szCs w:val="22"/>
          <w:lang w:val="es-ES_tradnl" w:eastAsia="es-ES"/>
          <w14:textOutline w14:w="0" w14:cap="flat" w14:cmpd="sng" w14:algn="ctr">
            <w14:noFill/>
            <w14:prstDash w14:val="solid"/>
            <w14:bevel/>
          </w14:textOutline>
        </w:rPr>
      </w:pPr>
      <w:r w:rsidRPr="000400AE">
        <w:rPr>
          <w:rFonts w:ascii="Arial" w:hAnsi="Arial" w:cs="Arial"/>
          <w:color w:val="000000"/>
          <w:sz w:val="22"/>
          <w:szCs w:val="22"/>
          <w:lang w:val="es-ES_tradnl" w:eastAsia="es-ES"/>
          <w14:textOutline w14:w="0" w14:cap="flat" w14:cmpd="sng" w14:algn="ctr">
            <w14:noFill/>
            <w14:prstDash w14:val="solid"/>
            <w14:bevel/>
          </w14:textOutline>
        </w:rPr>
        <w:t xml:space="preserve">Fomentar y desarrollar el espíritu de cooperación y amistad entre las diferentes </w:t>
      </w:r>
      <w:r w:rsidR="002C67F1">
        <w:rPr>
          <w:rFonts w:ascii="Arial" w:hAnsi="Arial" w:cs="Arial"/>
          <w:color w:val="000000"/>
          <w:sz w:val="22"/>
          <w:szCs w:val="22"/>
          <w:lang w:val="es-ES_tradnl" w:eastAsia="es-ES"/>
          <w14:textOutline w14:w="0" w14:cap="flat" w14:cmpd="sng" w14:algn="ctr">
            <w14:noFill/>
            <w14:prstDash w14:val="solid"/>
            <w14:bevel/>
          </w14:textOutline>
        </w:rPr>
        <w:t>c</w:t>
      </w:r>
      <w:r w:rsidRPr="000400AE">
        <w:rPr>
          <w:rFonts w:ascii="Arial" w:hAnsi="Arial" w:cs="Arial"/>
          <w:color w:val="000000"/>
          <w:sz w:val="22"/>
          <w:szCs w:val="22"/>
          <w:lang w:val="es-ES_tradnl" w:eastAsia="es-ES"/>
          <w14:textOutline w14:w="0" w14:cap="flat" w14:cmpd="sng" w14:algn="ctr">
            <w14:noFill/>
            <w14:prstDash w14:val="solid"/>
            <w14:bevel/>
          </w14:textOutline>
        </w:rPr>
        <w:t xml:space="preserve">avidades, así como el intercambio de todo tipo de información que pueda potenciar los fines de la </w:t>
      </w:r>
      <w:r w:rsidR="002C67F1">
        <w:rPr>
          <w:rFonts w:ascii="Arial" w:hAnsi="Arial" w:cs="Arial"/>
          <w:color w:val="000000"/>
          <w:sz w:val="22"/>
          <w:szCs w:val="22"/>
          <w:lang w:val="es-ES_tradnl" w:eastAsia="es-ES"/>
          <w14:textOutline w14:w="0" w14:cap="flat" w14:cmpd="sng" w14:algn="ctr">
            <w14:noFill/>
            <w14:prstDash w14:val="solid"/>
            <w14:bevel/>
          </w14:textOutline>
        </w:rPr>
        <w:t>a</w:t>
      </w:r>
      <w:r w:rsidRPr="000400AE">
        <w:rPr>
          <w:rFonts w:ascii="Arial" w:hAnsi="Arial" w:cs="Arial"/>
          <w:color w:val="000000"/>
          <w:sz w:val="22"/>
          <w:szCs w:val="22"/>
          <w:lang w:val="es-ES_tradnl" w:eastAsia="es-ES"/>
          <w14:textOutline w14:w="0" w14:cap="flat" w14:cmpd="sng" w14:algn="ctr">
            <w14:noFill/>
            <w14:prstDash w14:val="solid"/>
            <w14:bevel/>
          </w14:textOutline>
        </w:rPr>
        <w:t>sociación.</w:t>
      </w:r>
    </w:p>
    <w:p w14:paraId="164B9E57" w14:textId="77777777" w:rsidR="00481B96" w:rsidRPr="000400AE" w:rsidRDefault="00481B96" w:rsidP="00BF46E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20"/>
        <w:jc w:val="both"/>
        <w:textAlignment w:val="baseline"/>
        <w:rPr>
          <w:rFonts w:ascii="Arial" w:hAnsi="Arial" w:cs="Arial"/>
          <w:color w:val="000000"/>
          <w:sz w:val="22"/>
          <w:szCs w:val="22"/>
          <w:lang w:val="es-ES_tradnl" w:eastAsia="es-ES"/>
          <w14:textOutline w14:w="0" w14:cap="flat" w14:cmpd="sng" w14:algn="ctr">
            <w14:noFill/>
            <w14:prstDash w14:val="solid"/>
            <w14:bevel/>
          </w14:textOutline>
        </w:rPr>
      </w:pPr>
      <w:r w:rsidRPr="000400AE">
        <w:rPr>
          <w:rFonts w:ascii="Arial" w:hAnsi="Arial" w:cs="Arial"/>
          <w:color w:val="000000"/>
          <w:sz w:val="22"/>
          <w:szCs w:val="22"/>
          <w:lang w:val="es-ES_tradnl" w:eastAsia="es-ES"/>
          <w14:textOutline w14:w="0" w14:cap="flat" w14:cmpd="sng" w14:algn="ctr">
            <w14:noFill/>
            <w14:prstDash w14:val="solid"/>
            <w14:bevel/>
          </w14:textOutline>
        </w:rPr>
        <w:t>Posibilitar la unificación de criterios ante otras entidades públicas y privadas, de ámbito superior o inferior, con el fin de lograr ayudas o medidas de todo tipo, que desarrollen y mejoren las explotaciones de Cuevas Turísticas.</w:t>
      </w:r>
    </w:p>
    <w:p w14:paraId="7AC7BB81" w14:textId="3C4CB4FB" w:rsidR="00481B96" w:rsidRPr="000400AE" w:rsidRDefault="00513CE5" w:rsidP="00BF46E2">
      <w:pPr>
        <w:pStyle w:val="Cuerpo"/>
        <w:spacing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Ahora</w:t>
      </w:r>
      <w:r w:rsidR="00481B96" w:rsidRPr="000400AE">
        <w:rPr>
          <w:rFonts w:ascii="Arial" w:eastAsia="Arial Unicode MS" w:hAnsi="Arial" w:cs="Arial"/>
          <w:sz w:val="22"/>
          <w:szCs w:val="22"/>
          <w:lang w:val="es-ES_tradnl"/>
        </w:rPr>
        <w:t>, ACTE cumple 25 años con 3</w:t>
      </w:r>
      <w:r w:rsidR="006C0AA7">
        <w:rPr>
          <w:rFonts w:ascii="Arial" w:eastAsia="Arial Unicode MS" w:hAnsi="Arial" w:cs="Arial"/>
          <w:sz w:val="22"/>
          <w:szCs w:val="22"/>
          <w:lang w:val="es-ES_tradnl"/>
        </w:rPr>
        <w:t>5</w:t>
      </w:r>
      <w:r w:rsidR="00481B96" w:rsidRPr="000400AE">
        <w:rPr>
          <w:rFonts w:ascii="Arial" w:eastAsia="Arial Unicode MS" w:hAnsi="Arial" w:cs="Arial"/>
          <w:sz w:val="22"/>
          <w:szCs w:val="22"/>
          <w:lang w:val="es-ES_tradnl"/>
        </w:rPr>
        <w:t xml:space="preserve"> cuevas y minas adheridas a la asociación. En 2022, además, se ha dado un paso más y se ha aprobado, por votación entre los miembros de su Junta de Gobierno, la inclusión de la Cueva de </w:t>
      </w:r>
      <w:proofErr w:type="spellStart"/>
      <w:r w:rsidR="00481B96" w:rsidRPr="000400AE">
        <w:rPr>
          <w:rFonts w:ascii="Arial" w:eastAsia="Arial Unicode MS" w:hAnsi="Arial" w:cs="Arial"/>
          <w:sz w:val="22"/>
          <w:szCs w:val="22"/>
          <w:lang w:val="es-ES_tradnl"/>
        </w:rPr>
        <w:t>Chameau</w:t>
      </w:r>
      <w:proofErr w:type="spellEnd"/>
      <w:r w:rsidR="00481B96" w:rsidRPr="000400AE">
        <w:rPr>
          <w:rFonts w:ascii="Arial" w:eastAsia="Arial Unicode MS" w:hAnsi="Arial" w:cs="Arial"/>
          <w:sz w:val="22"/>
          <w:szCs w:val="22"/>
          <w:lang w:val="es-ES_tradnl"/>
        </w:rPr>
        <w:t xml:space="preserve"> en </w:t>
      </w:r>
      <w:proofErr w:type="spellStart"/>
      <w:r w:rsidR="00481B96" w:rsidRPr="000400AE">
        <w:rPr>
          <w:rFonts w:ascii="Arial" w:eastAsia="Arial Unicode MS" w:hAnsi="Arial" w:cs="Arial"/>
          <w:sz w:val="22"/>
          <w:szCs w:val="22"/>
          <w:lang w:val="es-ES_tradnl"/>
        </w:rPr>
        <w:t>Bernake</w:t>
      </w:r>
      <w:proofErr w:type="spellEnd"/>
      <w:r w:rsidR="00481B96" w:rsidRPr="000400AE">
        <w:rPr>
          <w:rFonts w:ascii="Arial" w:eastAsia="Arial Unicode MS" w:hAnsi="Arial" w:cs="Arial"/>
          <w:sz w:val="22"/>
          <w:szCs w:val="22"/>
          <w:lang w:val="es-ES_tradnl"/>
        </w:rPr>
        <w:t>, Marruecos.</w:t>
      </w:r>
    </w:p>
    <w:p w14:paraId="5816154D" w14:textId="5A133203" w:rsidR="00513CE5" w:rsidRPr="00513CE5" w:rsidRDefault="00481B96" w:rsidP="00BF46E2">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A lo largo de estas décadas, la Asociación de Cuevas Turísticas Españolas ha promovido la </w:t>
      </w:r>
      <w:r w:rsidRPr="002C67F1">
        <w:rPr>
          <w:rFonts w:ascii="Arial" w:eastAsia="Arial Unicode MS" w:hAnsi="Arial" w:cs="Arial"/>
          <w:b/>
          <w:bCs/>
          <w:sz w:val="22"/>
          <w:szCs w:val="22"/>
          <w:lang w:val="es-ES_tradnl"/>
        </w:rPr>
        <w:t>buena praxis en la explotación de las cuevas y de las minas de España</w:t>
      </w:r>
      <w:r w:rsidRPr="000400AE">
        <w:rPr>
          <w:rFonts w:ascii="Arial" w:eastAsia="Arial Unicode MS" w:hAnsi="Arial" w:cs="Arial"/>
          <w:sz w:val="22"/>
          <w:szCs w:val="22"/>
          <w:lang w:val="es-ES_tradnl"/>
        </w:rPr>
        <w:t xml:space="preserve"> a través de un código de conducta incluido en un sinfín de publicaciones y mediante la divulgación y la formación en el campo del Turismo Sostenible.</w:t>
      </w:r>
      <w:r w:rsidR="00BC66C8">
        <w:rPr>
          <w:rFonts w:ascii="Arial" w:eastAsia="Arial Unicode MS" w:hAnsi="Arial" w:cs="Arial"/>
          <w:sz w:val="22"/>
          <w:szCs w:val="22"/>
          <w:lang w:val="es-ES_tradnl"/>
        </w:rPr>
        <w:t xml:space="preserve"> Debemos destacar el </w:t>
      </w:r>
      <w:r w:rsidR="002C67F1" w:rsidRPr="002C67F1">
        <w:rPr>
          <w:rFonts w:ascii="Arial" w:eastAsia="Arial Unicode MS" w:hAnsi="Arial" w:cs="Arial"/>
          <w:b/>
          <w:bCs/>
          <w:sz w:val="22"/>
          <w:szCs w:val="22"/>
          <w:lang w:val="es-ES_tradnl"/>
        </w:rPr>
        <w:t>Decálogo de las Cuevas Turísticas</w:t>
      </w:r>
      <w:r w:rsidR="00513CE5" w:rsidRPr="002C67F1">
        <w:rPr>
          <w:rFonts w:ascii="Arial" w:eastAsia="Arial Unicode MS" w:hAnsi="Arial" w:cs="Arial"/>
          <w:b/>
          <w:bCs/>
          <w:sz w:val="22"/>
          <w:szCs w:val="22"/>
          <w:lang w:val="es-ES_tradnl"/>
        </w:rPr>
        <w:t xml:space="preserve">, </w:t>
      </w:r>
      <w:r w:rsidR="00DF6C4E">
        <w:rPr>
          <w:rFonts w:ascii="Arial" w:eastAsia="Arial Unicode MS" w:hAnsi="Arial" w:cs="Arial"/>
          <w:sz w:val="22"/>
          <w:szCs w:val="22"/>
          <w:lang w:val="es-ES_tradnl"/>
        </w:rPr>
        <w:t xml:space="preserve">documento </w:t>
      </w:r>
      <w:r w:rsidR="00513CE5" w:rsidRPr="00513CE5">
        <w:rPr>
          <w:rFonts w:ascii="Arial" w:eastAsia="Arial Unicode MS" w:hAnsi="Arial" w:cs="Arial"/>
          <w:sz w:val="22"/>
          <w:szCs w:val="22"/>
          <w:lang w:val="es-ES_tradnl"/>
        </w:rPr>
        <w:t>fundamental para el Mundo Subterráneo</w:t>
      </w:r>
      <w:r w:rsidR="00DF6C4E">
        <w:rPr>
          <w:rFonts w:ascii="Arial" w:eastAsia="Arial Unicode MS" w:hAnsi="Arial" w:cs="Arial"/>
          <w:sz w:val="22"/>
          <w:szCs w:val="22"/>
          <w:lang w:val="es-ES_tradnl"/>
        </w:rPr>
        <w:t>:</w:t>
      </w:r>
    </w:p>
    <w:p w14:paraId="623BFCDE" w14:textId="77777777" w:rsidR="00513CE5" w:rsidRPr="00513CE5" w:rsidRDefault="00513CE5" w:rsidP="00BF46E2">
      <w:pPr>
        <w:pStyle w:val="Cuerpo"/>
        <w:spacing w:line="360" w:lineRule="auto"/>
        <w:rPr>
          <w:rFonts w:ascii="Arial" w:eastAsia="Arial Unicode MS" w:hAnsi="Arial" w:cs="Arial"/>
          <w:sz w:val="22"/>
          <w:szCs w:val="22"/>
          <w:lang w:val="es-ES_tradnl"/>
        </w:rPr>
      </w:pPr>
    </w:p>
    <w:p w14:paraId="3260BEF2" w14:textId="552B24AC"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lastRenderedPageBreak/>
        <w:t>Las cuevas son enclaves excepcionales de la Naturaleza que, junto con otros espacios artificiales, conforman el mundo subterráneo accesible al ser humano.</w:t>
      </w:r>
    </w:p>
    <w:p w14:paraId="7EF29E2A" w14:textId="23312F2D"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Hombres y mujeres, desde el inicio de su presencia sobre la Tierra, han mantenido vínculos muy estrechos con el medio subterráneo. Las cuevas han sido refugio, morada, lugar mágico y de encuentro para diferentes culturas y civilizaciones.</w:t>
      </w:r>
    </w:p>
    <w:p w14:paraId="7D7D758E" w14:textId="7B143839"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Las cuevas son parte del legado de la naturaleza. La mayor parte se encuentran en terrenos kársticos, con valiosos recursos superficiales y subterráneos, algunos de especial trascendencia como es el agua subterránea. Otras son cavidades lávicas, de origen volcánico. Todas contienen valores geológicos y biológicos de enorme interés y muchas albergan vestigios prehistóricos, arqueológicos y artísticos, de gran valor cultural, cuya protección y conservación deben ser garantizados.</w:t>
      </w:r>
    </w:p>
    <w:p w14:paraId="00219284" w14:textId="50642AFF"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Las Cuevas Turísticas constituyen una parte destacada de la relación entre el mundo subterráneo y el ser humano. En los últimos siglos, sobre todo en Europa, la habilitación de cuevas y minas abandonadas para su visita turística ha ido en incremento, constituyendo un recurso socioeconómico muy notable, que mueve a decenas de millones de personas cada año, y afecta a las economías locales de numerosos municipios y comarcas.</w:t>
      </w:r>
    </w:p>
    <w:p w14:paraId="16D65B38" w14:textId="44F9F0F9"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La habilitación de determinadas cuevas constituye un mecanismo de acercamiento de la realidad del mundo subterráneo al conjunto de la sociedad, que debe inspirarse en la necesaria compatibilización de su uso turístico y el consiguiente desarrollo sostenible de su entorno, con la conservación del patrimonio natural y cultural relacionado con ellas.</w:t>
      </w:r>
    </w:p>
    <w:p w14:paraId="2854711C" w14:textId="367A74F4"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Las Cuevas Turísticas son auténticos centros de generación y transmisión de conocimiento del medio natural y de la historia humana; contribuyen notablemente a la formación y concienciación de sus visitantes, en especial la de los más jóvenes. También son verdaderos laboratorios naturales donde se llevan a cabo investigaciones científicas de gran trascendencia para el conjunto de la sociedad.</w:t>
      </w:r>
    </w:p>
    <w:p w14:paraId="44B2A873" w14:textId="34239D6C"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Las Cuevas Turísticas y sus organismos gestores se comprometen a establecer los adecuados mecanismos de gestión, control y vigilancia que garanticen la correcta conservación y restauración del medio subterráneo, así como de sus valores geológicos, biológicos y arqueológicos.</w:t>
      </w:r>
    </w:p>
    <w:p w14:paraId="1927F776" w14:textId="1141EEAC"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Espeleología y turismo subterráneo son realidades complementarias. Los gestores de las cuevas turísticas y los espeleólogos comparten entre sus objetivos la protección del medio subterráneo, su divulgación y la necesidad de un uso sostenible del mismo.</w:t>
      </w:r>
    </w:p>
    <w:p w14:paraId="06DAF790" w14:textId="363A475B" w:rsidR="00513CE5" w:rsidRPr="002C67F1" w:rsidRDefault="00513CE5" w:rsidP="00BF46E2">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 xml:space="preserve">Las Cuevas Turísticas necesitan del apoyo decidido de las administraciones públicas, dado el importante papel que juegan en la dinamización fundamentalmente del medio rural. Solicitan la colaboración de técnicos, científicos, profesionales de la comunicación, divulgadores, </w:t>
      </w:r>
      <w:r w:rsidRPr="002C67F1">
        <w:rPr>
          <w:rFonts w:ascii="Arial" w:eastAsia="Arial Unicode MS" w:hAnsi="Arial" w:cs="Arial"/>
          <w:sz w:val="22"/>
          <w:szCs w:val="22"/>
          <w:lang w:val="es-ES_tradnl"/>
        </w:rPr>
        <w:lastRenderedPageBreak/>
        <w:t>educadores, conservacionistas, y otros colectivos implicados en las políticas ambientales, culturales, deportivas, educativas y turísticas.</w:t>
      </w:r>
    </w:p>
    <w:p w14:paraId="25A92506" w14:textId="631882EC" w:rsidR="00513CE5" w:rsidRPr="002C67F1" w:rsidRDefault="00513CE5" w:rsidP="002C67F1">
      <w:pPr>
        <w:pStyle w:val="Cuerpo"/>
        <w:numPr>
          <w:ilvl w:val="0"/>
          <w:numId w:val="11"/>
        </w:numPr>
        <w:spacing w:before="0" w:after="0" w:line="360" w:lineRule="auto"/>
        <w:ind w:left="567"/>
        <w:rPr>
          <w:rFonts w:ascii="Arial" w:eastAsia="Arial Unicode MS" w:hAnsi="Arial" w:cs="Arial"/>
          <w:sz w:val="22"/>
          <w:szCs w:val="22"/>
          <w:lang w:val="es-ES_tradnl"/>
        </w:rPr>
      </w:pPr>
      <w:r w:rsidRPr="002C67F1">
        <w:rPr>
          <w:rFonts w:ascii="Arial" w:eastAsia="Arial Unicode MS" w:hAnsi="Arial" w:cs="Arial"/>
          <w:sz w:val="22"/>
          <w:szCs w:val="22"/>
          <w:lang w:val="es-ES_tradnl"/>
        </w:rPr>
        <w:t>La Asociación de Cuevas Turísticas Españolas (ACTE) apuesta por un uso racional, equilibrado y sostenible de las cuevas turísticas, basado en criterios objetivos, capaz de garantizar su preservación y de asegurar el disfrute de los valores y el patrimonio que contienen a las actuales y futuras generaciones.</w:t>
      </w:r>
    </w:p>
    <w:p w14:paraId="55052541" w14:textId="3ABFE78B" w:rsidR="00DF6C4E" w:rsidRPr="00DF6C4E" w:rsidRDefault="00DF6C4E" w:rsidP="007701A8">
      <w:pPr>
        <w:pStyle w:val="Cuerpo"/>
        <w:spacing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Una vez</w:t>
      </w:r>
      <w:r w:rsidRPr="00DF6C4E">
        <w:rPr>
          <w:rFonts w:ascii="Arial" w:eastAsia="Arial Unicode MS" w:hAnsi="Arial" w:cs="Arial"/>
          <w:sz w:val="22"/>
          <w:szCs w:val="22"/>
          <w:lang w:val="es-ES_tradnl"/>
        </w:rPr>
        <w:t xml:space="preserve"> </w:t>
      </w:r>
      <w:r w:rsidR="00EB3BA3">
        <w:rPr>
          <w:rFonts w:ascii="Arial" w:eastAsia="Arial Unicode MS" w:hAnsi="Arial" w:cs="Arial"/>
          <w:sz w:val="22"/>
          <w:szCs w:val="22"/>
          <w:lang w:val="es-ES_tradnl"/>
        </w:rPr>
        <w:t>expuestos</w:t>
      </w:r>
      <w:r w:rsidRPr="00DF6C4E">
        <w:rPr>
          <w:rFonts w:ascii="Arial" w:eastAsia="Arial Unicode MS" w:hAnsi="Arial" w:cs="Arial"/>
          <w:sz w:val="22"/>
          <w:szCs w:val="22"/>
          <w:lang w:val="es-ES_tradnl"/>
        </w:rPr>
        <w:t xml:space="preserve"> los objetivos y el decálogo de la Asociación de Cuevas Turísticas Españolas</w:t>
      </w:r>
      <w:r>
        <w:rPr>
          <w:rFonts w:ascii="Arial" w:eastAsia="Arial Unicode MS" w:hAnsi="Arial" w:cs="Arial"/>
          <w:sz w:val="22"/>
          <w:szCs w:val="22"/>
          <w:lang w:val="es-ES_tradnl"/>
        </w:rPr>
        <w:t xml:space="preserve">, </w:t>
      </w:r>
      <w:r w:rsidRPr="00DF6C4E">
        <w:rPr>
          <w:rFonts w:ascii="Arial" w:eastAsia="Arial Unicode MS" w:hAnsi="Arial" w:cs="Arial"/>
          <w:sz w:val="22"/>
          <w:szCs w:val="22"/>
          <w:lang w:val="es-ES_tradnl"/>
        </w:rPr>
        <w:t xml:space="preserve">pasamos a sus principales acciones. </w:t>
      </w:r>
    </w:p>
    <w:p w14:paraId="73A26C9F" w14:textId="77777777" w:rsidR="00DF6C4E" w:rsidRPr="00DF6C4E" w:rsidRDefault="00DF6C4E" w:rsidP="00A26A93">
      <w:pPr>
        <w:pStyle w:val="Cuerpo"/>
        <w:spacing w:line="360" w:lineRule="auto"/>
        <w:ind w:firstLine="0"/>
        <w:rPr>
          <w:rFonts w:ascii="Arial" w:eastAsia="Arial Unicode MS" w:hAnsi="Arial" w:cs="Arial"/>
          <w:b/>
          <w:bCs/>
          <w:sz w:val="22"/>
          <w:szCs w:val="22"/>
          <w:lang w:val="es-ES_tradnl"/>
        </w:rPr>
      </w:pPr>
      <w:r w:rsidRPr="00DF6C4E">
        <w:rPr>
          <w:rFonts w:ascii="Arial" w:eastAsia="Arial Unicode MS" w:hAnsi="Arial" w:cs="Arial"/>
          <w:b/>
          <w:bCs/>
          <w:sz w:val="22"/>
          <w:szCs w:val="22"/>
          <w:lang w:val="es-ES_tradnl"/>
        </w:rPr>
        <w:t>CUEVATUR</w:t>
      </w:r>
    </w:p>
    <w:p w14:paraId="392E0E2B" w14:textId="535C551D" w:rsidR="00DF6C4E" w:rsidRPr="00DF6C4E" w:rsidRDefault="00DF6C4E" w:rsidP="00A26A93">
      <w:pPr>
        <w:pStyle w:val="Cuerpo"/>
        <w:spacing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 xml:space="preserve">Desde 2005, ACTE celebra el </w:t>
      </w:r>
      <w:r w:rsidRPr="00DF6C4E">
        <w:rPr>
          <w:rFonts w:ascii="Arial" w:eastAsia="Arial Unicode MS" w:hAnsi="Arial" w:cs="Arial"/>
          <w:sz w:val="22"/>
          <w:szCs w:val="22"/>
          <w:lang w:val="es-ES_tradnl"/>
        </w:rPr>
        <w:t xml:space="preserve">Congreso Español sobre Cuevas y Minas Turísticas, CUEVATUR, </w:t>
      </w:r>
      <w:r>
        <w:rPr>
          <w:rFonts w:ascii="Arial" w:eastAsia="Arial Unicode MS" w:hAnsi="Arial" w:cs="Arial"/>
          <w:sz w:val="22"/>
          <w:szCs w:val="22"/>
          <w:lang w:val="es-ES_tradnl"/>
        </w:rPr>
        <w:t xml:space="preserve">que en 2022 ha llegado a </w:t>
      </w:r>
      <w:r w:rsidRPr="00DF6C4E">
        <w:rPr>
          <w:rFonts w:ascii="Arial" w:eastAsia="Arial Unicode MS" w:hAnsi="Arial" w:cs="Arial"/>
          <w:sz w:val="22"/>
          <w:szCs w:val="22"/>
          <w:lang w:val="es-ES_tradnl"/>
        </w:rPr>
        <w:t xml:space="preserve">su octava edición. </w:t>
      </w:r>
      <w:r>
        <w:rPr>
          <w:rFonts w:ascii="Arial" w:eastAsia="Arial Unicode MS" w:hAnsi="Arial" w:cs="Arial"/>
          <w:sz w:val="22"/>
          <w:szCs w:val="22"/>
          <w:lang w:val="es-ES_tradnl"/>
        </w:rPr>
        <w:t>Este congreso, que tiene lugar cada</w:t>
      </w:r>
      <w:r w:rsidRPr="00DF6C4E">
        <w:rPr>
          <w:rFonts w:ascii="Arial" w:eastAsia="Arial Unicode MS" w:hAnsi="Arial" w:cs="Arial"/>
          <w:sz w:val="22"/>
          <w:szCs w:val="22"/>
          <w:lang w:val="es-ES_tradnl"/>
        </w:rPr>
        <w:t xml:space="preserve"> dos años, </w:t>
      </w:r>
      <w:r>
        <w:rPr>
          <w:rFonts w:ascii="Arial" w:eastAsia="Arial Unicode MS" w:hAnsi="Arial" w:cs="Arial"/>
          <w:sz w:val="22"/>
          <w:szCs w:val="22"/>
          <w:lang w:val="es-ES_tradnl"/>
        </w:rPr>
        <w:t>se ha convertido en una referencia internacional en lo relativo a</w:t>
      </w:r>
      <w:r w:rsidR="00193509">
        <w:rPr>
          <w:rFonts w:ascii="Arial" w:eastAsia="Arial Unicode MS" w:hAnsi="Arial" w:cs="Arial"/>
          <w:sz w:val="22"/>
          <w:szCs w:val="22"/>
          <w:lang w:val="es-ES_tradnl"/>
        </w:rPr>
        <w:t xml:space="preserve">l </w:t>
      </w:r>
      <w:r w:rsidR="008C1906">
        <w:rPr>
          <w:rFonts w:ascii="Arial" w:eastAsia="Arial Unicode MS" w:hAnsi="Arial" w:cs="Arial"/>
          <w:sz w:val="22"/>
          <w:szCs w:val="22"/>
          <w:lang w:val="es-ES_tradnl"/>
        </w:rPr>
        <w:t>M</w:t>
      </w:r>
      <w:r w:rsidR="00193509">
        <w:rPr>
          <w:rFonts w:ascii="Arial" w:eastAsia="Arial Unicode MS" w:hAnsi="Arial" w:cs="Arial"/>
          <w:sz w:val="22"/>
          <w:szCs w:val="22"/>
          <w:lang w:val="es-ES_tradnl"/>
        </w:rPr>
        <w:t xml:space="preserve">undo </w:t>
      </w:r>
      <w:r w:rsidR="008C1906">
        <w:rPr>
          <w:rFonts w:ascii="Arial" w:eastAsia="Arial Unicode MS" w:hAnsi="Arial" w:cs="Arial"/>
          <w:sz w:val="22"/>
          <w:szCs w:val="22"/>
          <w:lang w:val="es-ES_tradnl"/>
        </w:rPr>
        <w:t>S</w:t>
      </w:r>
      <w:r w:rsidR="00193509">
        <w:rPr>
          <w:rFonts w:ascii="Arial" w:eastAsia="Arial Unicode MS" w:hAnsi="Arial" w:cs="Arial"/>
          <w:sz w:val="22"/>
          <w:szCs w:val="22"/>
          <w:lang w:val="es-ES_tradnl"/>
        </w:rPr>
        <w:t xml:space="preserve">ubterráneo, por reunir a científicos, técnicos, profesionales, gestores y representantes de las cuevas y minas turísticas españolas, pero también de diferentes países, como Marruecos, Israel, Italia, Francia, Portugal, Austria, Brasil, </w:t>
      </w:r>
      <w:r w:rsidR="003D06DB">
        <w:rPr>
          <w:rFonts w:ascii="Arial" w:eastAsia="Arial Unicode MS" w:hAnsi="Arial" w:cs="Arial"/>
          <w:sz w:val="22"/>
          <w:szCs w:val="22"/>
          <w:lang w:val="es-ES_tradnl"/>
        </w:rPr>
        <w:t>Méjico</w:t>
      </w:r>
      <w:r w:rsidR="00193509">
        <w:rPr>
          <w:rFonts w:ascii="Arial" w:eastAsia="Arial Unicode MS" w:hAnsi="Arial" w:cs="Arial"/>
          <w:sz w:val="22"/>
          <w:szCs w:val="22"/>
          <w:lang w:val="es-ES_tradnl"/>
        </w:rPr>
        <w:t>, etc. Su actividad se</w:t>
      </w:r>
      <w:r w:rsidR="008F767A">
        <w:rPr>
          <w:rFonts w:ascii="Arial" w:eastAsia="Arial Unicode MS" w:hAnsi="Arial" w:cs="Arial"/>
          <w:sz w:val="22"/>
          <w:szCs w:val="22"/>
          <w:lang w:val="es-ES_tradnl"/>
        </w:rPr>
        <w:t xml:space="preserve"> basa en</w:t>
      </w:r>
      <w:r w:rsidRPr="00DF6C4E">
        <w:rPr>
          <w:rFonts w:ascii="Arial" w:eastAsia="Arial Unicode MS" w:hAnsi="Arial" w:cs="Arial"/>
          <w:sz w:val="22"/>
          <w:szCs w:val="22"/>
          <w:lang w:val="es-ES_tradnl"/>
        </w:rPr>
        <w:t xml:space="preserve"> tres pilares fundamentales: investigación, divulgación y gestión de estos espacios. </w:t>
      </w:r>
    </w:p>
    <w:p w14:paraId="5DF3D7B2" w14:textId="183A2895" w:rsidR="00DF6C4E" w:rsidRDefault="00DF6C4E" w:rsidP="00A26A93">
      <w:pPr>
        <w:pStyle w:val="Cuerpo"/>
        <w:spacing w:line="360" w:lineRule="auto"/>
        <w:ind w:firstLine="0"/>
        <w:rPr>
          <w:rFonts w:ascii="Arial" w:eastAsia="Arial Unicode MS" w:hAnsi="Arial" w:cs="Arial"/>
          <w:sz w:val="22"/>
          <w:szCs w:val="22"/>
          <w:lang w:val="es-ES_tradnl"/>
        </w:rPr>
      </w:pPr>
      <w:r w:rsidRPr="00DF6C4E">
        <w:rPr>
          <w:rFonts w:ascii="Arial" w:eastAsia="Arial Unicode MS" w:hAnsi="Arial" w:cs="Arial"/>
          <w:sz w:val="22"/>
          <w:szCs w:val="22"/>
          <w:lang w:val="es-ES_tradnl"/>
        </w:rPr>
        <w:t xml:space="preserve">En la edición de 2022, la primera tras la pandemia, se congregaron más de 150 científicos y expertos en cavidades de todo el mundo en un evento que se desarrolló del 19 al 22 de octubre en </w:t>
      </w:r>
      <w:proofErr w:type="spellStart"/>
      <w:r w:rsidRPr="00DF6C4E">
        <w:rPr>
          <w:rFonts w:ascii="Arial" w:eastAsia="Arial Unicode MS" w:hAnsi="Arial" w:cs="Arial"/>
          <w:sz w:val="22"/>
          <w:szCs w:val="22"/>
          <w:lang w:val="es-ES_tradnl"/>
        </w:rPr>
        <w:t>Pulpí</w:t>
      </w:r>
      <w:proofErr w:type="spellEnd"/>
      <w:r w:rsidRPr="00DF6C4E">
        <w:rPr>
          <w:rFonts w:ascii="Arial" w:eastAsia="Arial Unicode MS" w:hAnsi="Arial" w:cs="Arial"/>
          <w:sz w:val="22"/>
          <w:szCs w:val="22"/>
          <w:lang w:val="es-ES_tradnl"/>
        </w:rPr>
        <w:t xml:space="preserve">, Almería, con la Geoda como protagonista. Durante las cuatro jornadas de duración del congreso, se expusieron trabajos de investigación y turísticos en fomento de un incremento de la conservación y de la divulgación de las cuevas, siempre desde la perspectiva de una </w:t>
      </w:r>
      <w:r w:rsidRPr="008F767A">
        <w:rPr>
          <w:rFonts w:ascii="Arial" w:eastAsia="Arial Unicode MS" w:hAnsi="Arial" w:cs="Arial"/>
          <w:b/>
          <w:bCs/>
          <w:sz w:val="22"/>
          <w:szCs w:val="22"/>
          <w:lang w:val="es-ES_tradnl"/>
        </w:rPr>
        <w:t>gestión sostenible y respetuosa con el Medio Ambiente.</w:t>
      </w:r>
      <w:r w:rsidRPr="00DF6C4E">
        <w:rPr>
          <w:rFonts w:ascii="Arial" w:eastAsia="Arial Unicode MS" w:hAnsi="Arial" w:cs="Arial"/>
          <w:sz w:val="22"/>
          <w:szCs w:val="22"/>
          <w:lang w:val="es-ES_tradnl"/>
        </w:rPr>
        <w:t xml:space="preserve"> </w:t>
      </w:r>
    </w:p>
    <w:p w14:paraId="67AE89BB" w14:textId="743D5C7B" w:rsidR="00807DBD" w:rsidRDefault="00807DBD" w:rsidP="00A26A93">
      <w:pPr>
        <w:pStyle w:val="Cuerpo"/>
        <w:spacing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Las actas de los congresos CUEVATUR son hoy en día libros de consulta obligados para los científicos y estudiosos del Mundo Subterráneo.</w:t>
      </w:r>
    </w:p>
    <w:p w14:paraId="6EA6B249" w14:textId="107C88DF" w:rsidR="00DF6C4E" w:rsidRPr="00193509" w:rsidRDefault="00193509" w:rsidP="00A26A93">
      <w:pPr>
        <w:pStyle w:val="Cuerpo"/>
        <w:spacing w:line="360" w:lineRule="auto"/>
        <w:ind w:firstLine="0"/>
        <w:rPr>
          <w:rFonts w:ascii="Arial" w:eastAsia="Arial Unicode MS" w:hAnsi="Arial" w:cs="Arial"/>
          <w:b/>
          <w:bCs/>
          <w:sz w:val="22"/>
          <w:szCs w:val="22"/>
          <w:lang w:val="es-ES_tradnl"/>
        </w:rPr>
      </w:pPr>
      <w:r w:rsidRPr="00193509">
        <w:rPr>
          <w:rFonts w:ascii="Arial" w:eastAsia="Arial Unicode MS" w:hAnsi="Arial" w:cs="Arial"/>
          <w:b/>
          <w:bCs/>
          <w:sz w:val="22"/>
          <w:szCs w:val="22"/>
          <w:lang w:val="es-ES_tradnl"/>
        </w:rPr>
        <w:t>PREMIOS CREADOS POR ACTE</w:t>
      </w:r>
    </w:p>
    <w:p w14:paraId="0C128692" w14:textId="77777777" w:rsidR="00DF6C4E" w:rsidRPr="00EB3BA3" w:rsidRDefault="00DF6C4E" w:rsidP="00A26A93">
      <w:pPr>
        <w:pStyle w:val="Cuerpo"/>
        <w:spacing w:line="360" w:lineRule="auto"/>
        <w:ind w:firstLine="0"/>
        <w:rPr>
          <w:rFonts w:ascii="Arial" w:eastAsia="Arial Unicode MS" w:hAnsi="Arial" w:cs="Arial"/>
          <w:b/>
          <w:bCs/>
          <w:sz w:val="22"/>
          <w:szCs w:val="22"/>
          <w:lang w:val="es-ES_tradnl"/>
        </w:rPr>
      </w:pPr>
      <w:r w:rsidRPr="00EB3BA3">
        <w:rPr>
          <w:rFonts w:ascii="Arial" w:eastAsia="Arial Unicode MS" w:hAnsi="Arial" w:cs="Arial"/>
          <w:b/>
          <w:bCs/>
          <w:sz w:val="22"/>
          <w:szCs w:val="22"/>
          <w:lang w:val="es-ES_tradnl"/>
        </w:rPr>
        <w:t>Premios a la Excelencia</w:t>
      </w:r>
    </w:p>
    <w:p w14:paraId="3DC13FD1" w14:textId="0A3396F4" w:rsidR="00DF6C4E" w:rsidRDefault="00DF6C4E" w:rsidP="00A26A93">
      <w:pPr>
        <w:pStyle w:val="Cuerpo"/>
        <w:spacing w:line="360" w:lineRule="auto"/>
        <w:ind w:firstLine="0"/>
        <w:rPr>
          <w:rFonts w:ascii="Arial" w:eastAsia="Arial Unicode MS" w:hAnsi="Arial" w:cs="Arial"/>
          <w:sz w:val="22"/>
          <w:szCs w:val="22"/>
          <w:lang w:val="es-ES_tradnl"/>
        </w:rPr>
      </w:pPr>
      <w:r w:rsidRPr="00DF6C4E">
        <w:rPr>
          <w:rFonts w:ascii="Arial" w:eastAsia="Arial Unicode MS" w:hAnsi="Arial" w:cs="Arial"/>
          <w:sz w:val="22"/>
          <w:szCs w:val="22"/>
          <w:lang w:val="es-ES_tradnl"/>
        </w:rPr>
        <w:t xml:space="preserve">El </w:t>
      </w:r>
      <w:r w:rsidRPr="00B91C1C">
        <w:rPr>
          <w:rFonts w:ascii="Arial" w:eastAsia="Arial Unicode MS" w:hAnsi="Arial" w:cs="Arial"/>
          <w:b/>
          <w:bCs/>
          <w:sz w:val="22"/>
          <w:szCs w:val="22"/>
          <w:lang w:val="es-ES_tradnl"/>
        </w:rPr>
        <w:t>Premio Alfonso XII</w:t>
      </w:r>
      <w:r w:rsidRPr="00DF6C4E">
        <w:rPr>
          <w:rFonts w:ascii="Arial" w:eastAsia="Arial Unicode MS" w:hAnsi="Arial" w:cs="Arial"/>
          <w:sz w:val="22"/>
          <w:szCs w:val="22"/>
          <w:lang w:val="es-ES_tradnl"/>
        </w:rPr>
        <w:t xml:space="preserve"> a la Excelencia en el Mundo Subterráneo es otra de las iniciativas de ACTE en fomento </w:t>
      </w:r>
      <w:r w:rsidR="00193509">
        <w:rPr>
          <w:rFonts w:ascii="Arial" w:eastAsia="Arial Unicode MS" w:hAnsi="Arial" w:cs="Arial"/>
          <w:sz w:val="22"/>
          <w:szCs w:val="22"/>
          <w:lang w:val="es-ES_tradnl"/>
        </w:rPr>
        <w:t>del Mundo Subterráneo</w:t>
      </w:r>
      <w:r w:rsidRPr="00DF6C4E">
        <w:rPr>
          <w:rFonts w:ascii="Arial" w:eastAsia="Arial Unicode MS" w:hAnsi="Arial" w:cs="Arial"/>
          <w:sz w:val="22"/>
          <w:szCs w:val="22"/>
          <w:lang w:val="es-ES_tradnl"/>
        </w:rPr>
        <w:t xml:space="preserve">. Con cuatro ediciones ya celebradas, se otorga a entidades, profesionales y organizaciones </w:t>
      </w:r>
      <w:r w:rsidR="007B0940">
        <w:rPr>
          <w:rFonts w:ascii="Arial" w:eastAsia="Arial Unicode MS" w:hAnsi="Arial" w:cs="Arial"/>
          <w:sz w:val="22"/>
          <w:szCs w:val="22"/>
          <w:lang w:val="es-ES_tradnl"/>
        </w:rPr>
        <w:t xml:space="preserve">por su trabajo de </w:t>
      </w:r>
      <w:r w:rsidR="007B0940" w:rsidRPr="007B0940">
        <w:rPr>
          <w:rFonts w:ascii="Arial" w:eastAsia="Arial Unicode MS" w:hAnsi="Arial" w:cs="Arial"/>
          <w:sz w:val="22"/>
          <w:szCs w:val="22"/>
          <w:lang w:val="es-ES_tradnl"/>
        </w:rPr>
        <w:t>investigación, conservación y puesta en valor del medio</w:t>
      </w:r>
      <w:r w:rsidRPr="00DF6C4E">
        <w:rPr>
          <w:rFonts w:ascii="Arial" w:eastAsia="Arial Unicode MS" w:hAnsi="Arial" w:cs="Arial"/>
          <w:sz w:val="22"/>
          <w:szCs w:val="22"/>
          <w:lang w:val="es-ES_tradnl"/>
        </w:rPr>
        <w:t>.</w:t>
      </w:r>
      <w:r w:rsidR="007B0940">
        <w:rPr>
          <w:rFonts w:ascii="Arial" w:eastAsia="Arial Unicode MS" w:hAnsi="Arial" w:cs="Arial"/>
          <w:sz w:val="22"/>
          <w:szCs w:val="22"/>
          <w:lang w:val="es-ES_tradnl"/>
        </w:rPr>
        <w:t xml:space="preserve"> Este premio ha tenido ganadores de la importancia de Gilbert </w:t>
      </w:r>
      <w:proofErr w:type="spellStart"/>
      <w:r w:rsidR="007B0940">
        <w:rPr>
          <w:rFonts w:ascii="Arial" w:eastAsia="Arial Unicode MS" w:hAnsi="Arial" w:cs="Arial"/>
          <w:sz w:val="22"/>
          <w:szCs w:val="22"/>
          <w:lang w:val="es-ES_tradnl"/>
        </w:rPr>
        <w:t>Montovani</w:t>
      </w:r>
      <w:proofErr w:type="spellEnd"/>
      <w:r w:rsidR="007B0940">
        <w:rPr>
          <w:rFonts w:ascii="Arial" w:eastAsia="Arial Unicode MS" w:hAnsi="Arial" w:cs="Arial"/>
          <w:sz w:val="22"/>
          <w:szCs w:val="22"/>
          <w:lang w:val="es-ES_tradnl"/>
        </w:rPr>
        <w:t>, el Gobierno de Cantabria o la Dirección General de Medio Ambiente de la Junta de Extremadura.</w:t>
      </w:r>
    </w:p>
    <w:p w14:paraId="754DBD58" w14:textId="77777777" w:rsidR="007F724E" w:rsidRPr="00DF6C4E" w:rsidRDefault="007F724E" w:rsidP="00BF46E2">
      <w:pPr>
        <w:pStyle w:val="Cuerpo"/>
        <w:spacing w:line="360" w:lineRule="auto"/>
        <w:rPr>
          <w:rFonts w:ascii="Arial" w:eastAsia="Arial Unicode MS" w:hAnsi="Arial" w:cs="Arial"/>
          <w:sz w:val="22"/>
          <w:szCs w:val="22"/>
          <w:lang w:val="es-ES_tradnl"/>
        </w:rPr>
      </w:pPr>
    </w:p>
    <w:p w14:paraId="39BA1848" w14:textId="098C5F06" w:rsidR="00DF6C4E" w:rsidRDefault="00561FAC" w:rsidP="008C1906">
      <w:pPr>
        <w:pStyle w:val="Cuerpo"/>
        <w:spacing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 xml:space="preserve">Por otra parte, el </w:t>
      </w:r>
      <w:r w:rsidRPr="00B91C1C">
        <w:rPr>
          <w:rFonts w:ascii="Arial" w:eastAsia="Arial Unicode MS" w:hAnsi="Arial" w:cs="Arial"/>
          <w:b/>
          <w:bCs/>
          <w:sz w:val="22"/>
          <w:szCs w:val="22"/>
          <w:lang w:val="es-ES_tradnl"/>
        </w:rPr>
        <w:t>Premio ACTE</w:t>
      </w:r>
      <w:r>
        <w:rPr>
          <w:rFonts w:ascii="Arial" w:eastAsia="Arial Unicode MS" w:hAnsi="Arial" w:cs="Arial"/>
          <w:sz w:val="22"/>
          <w:szCs w:val="22"/>
          <w:lang w:val="es-ES_tradnl"/>
        </w:rPr>
        <w:t xml:space="preserve"> se concede a las </w:t>
      </w:r>
      <w:r w:rsidR="00A570E9">
        <w:rPr>
          <w:rFonts w:ascii="Arial" w:eastAsia="Arial Unicode MS" w:hAnsi="Arial" w:cs="Arial"/>
          <w:sz w:val="22"/>
          <w:szCs w:val="22"/>
          <w:lang w:val="es-ES_tradnl"/>
        </w:rPr>
        <w:t>C</w:t>
      </w:r>
      <w:r>
        <w:rPr>
          <w:rFonts w:ascii="Arial" w:eastAsia="Arial Unicode MS" w:hAnsi="Arial" w:cs="Arial"/>
          <w:sz w:val="22"/>
          <w:szCs w:val="22"/>
          <w:lang w:val="es-ES_tradnl"/>
        </w:rPr>
        <w:t xml:space="preserve">uevas o </w:t>
      </w:r>
      <w:r w:rsidR="00A570E9">
        <w:rPr>
          <w:rFonts w:ascii="Arial" w:eastAsia="Arial Unicode MS" w:hAnsi="Arial" w:cs="Arial"/>
          <w:sz w:val="22"/>
          <w:szCs w:val="22"/>
          <w:lang w:val="es-ES_tradnl"/>
        </w:rPr>
        <w:t>M</w:t>
      </w:r>
      <w:r>
        <w:rPr>
          <w:rFonts w:ascii="Arial" w:eastAsia="Arial Unicode MS" w:hAnsi="Arial" w:cs="Arial"/>
          <w:sz w:val="22"/>
          <w:szCs w:val="22"/>
          <w:lang w:val="es-ES_tradnl"/>
        </w:rPr>
        <w:t xml:space="preserve">inas </w:t>
      </w:r>
      <w:r w:rsidR="00A570E9">
        <w:rPr>
          <w:rFonts w:ascii="Arial" w:eastAsia="Arial Unicode MS" w:hAnsi="Arial" w:cs="Arial"/>
          <w:sz w:val="22"/>
          <w:szCs w:val="22"/>
          <w:lang w:val="es-ES_tradnl"/>
        </w:rPr>
        <w:t>T</w:t>
      </w:r>
      <w:r>
        <w:rPr>
          <w:rFonts w:ascii="Arial" w:eastAsia="Arial Unicode MS" w:hAnsi="Arial" w:cs="Arial"/>
          <w:sz w:val="22"/>
          <w:szCs w:val="22"/>
          <w:lang w:val="es-ES_tradnl"/>
        </w:rPr>
        <w:t xml:space="preserve">urísticas españolas que hayan destacado por su excelencia en su contribución a la exploración, conocimiento, investigación protección, divulgación o puesta en valor del </w:t>
      </w:r>
      <w:r w:rsidR="00F52AF3">
        <w:rPr>
          <w:rFonts w:ascii="Arial" w:eastAsia="Arial Unicode MS" w:hAnsi="Arial" w:cs="Arial"/>
          <w:sz w:val="22"/>
          <w:szCs w:val="22"/>
          <w:lang w:val="es-ES_tradnl"/>
        </w:rPr>
        <w:t>M</w:t>
      </w:r>
      <w:r>
        <w:rPr>
          <w:rFonts w:ascii="Arial" w:eastAsia="Arial Unicode MS" w:hAnsi="Arial" w:cs="Arial"/>
          <w:sz w:val="22"/>
          <w:szCs w:val="22"/>
          <w:lang w:val="es-ES_tradnl"/>
        </w:rPr>
        <w:t xml:space="preserve">undo </w:t>
      </w:r>
      <w:r w:rsidR="00F52AF3">
        <w:rPr>
          <w:rFonts w:ascii="Arial" w:eastAsia="Arial Unicode MS" w:hAnsi="Arial" w:cs="Arial"/>
          <w:sz w:val="22"/>
          <w:szCs w:val="22"/>
          <w:lang w:val="es-ES_tradnl"/>
        </w:rPr>
        <w:t>S</w:t>
      </w:r>
      <w:r>
        <w:rPr>
          <w:rFonts w:ascii="Arial" w:eastAsia="Arial Unicode MS" w:hAnsi="Arial" w:cs="Arial"/>
          <w:sz w:val="22"/>
          <w:szCs w:val="22"/>
          <w:lang w:val="es-ES_tradnl"/>
        </w:rPr>
        <w:t xml:space="preserve">ubterráneo, así como del patrimonio cultural o natural del </w:t>
      </w:r>
      <w:r w:rsidR="00F52AF3">
        <w:rPr>
          <w:rFonts w:ascii="Arial" w:eastAsia="Arial Unicode MS" w:hAnsi="Arial" w:cs="Arial"/>
          <w:sz w:val="22"/>
          <w:szCs w:val="22"/>
          <w:lang w:val="es-ES_tradnl"/>
        </w:rPr>
        <w:t>mismo.</w:t>
      </w:r>
    </w:p>
    <w:p w14:paraId="4B9B8E84" w14:textId="2F8BC882" w:rsidR="00CE18EE" w:rsidRDefault="00CE18EE" w:rsidP="00BF46E2">
      <w:pPr>
        <w:pStyle w:val="Cuerpo"/>
        <w:spacing w:line="360" w:lineRule="auto"/>
        <w:jc w:val="center"/>
        <w:rPr>
          <w:rFonts w:ascii="Arial" w:eastAsia="Arial Unicode MS" w:hAnsi="Arial" w:cs="Arial"/>
          <w:sz w:val="22"/>
          <w:szCs w:val="22"/>
          <w:lang w:val="es-ES_tradnl"/>
        </w:rPr>
      </w:pPr>
      <w:r>
        <w:rPr>
          <w:rFonts w:ascii="Arial" w:eastAsia="Arial Unicode MS" w:hAnsi="Arial" w:cs="Arial"/>
          <w:noProof/>
          <w:sz w:val="22"/>
          <w:szCs w:val="22"/>
          <w:lang w:val="es-ES_tradnl"/>
        </w:rPr>
        <w:drawing>
          <wp:inline distT="0" distB="0" distL="0" distR="0" wp14:anchorId="3A2B598D" wp14:editId="7EAC3575">
            <wp:extent cx="2517775" cy="251777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7775" cy="2517775"/>
                    </a:xfrm>
                    <a:prstGeom prst="rect">
                      <a:avLst/>
                    </a:prstGeom>
                    <a:noFill/>
                  </pic:spPr>
                </pic:pic>
              </a:graphicData>
            </a:graphic>
          </wp:inline>
        </w:drawing>
      </w:r>
    </w:p>
    <w:p w14:paraId="458CD428" w14:textId="77777777" w:rsidR="00EB3BA3" w:rsidRDefault="00DF6C4E" w:rsidP="00A26A93">
      <w:pPr>
        <w:pStyle w:val="Cuerpo"/>
        <w:spacing w:line="360" w:lineRule="auto"/>
        <w:ind w:firstLine="0"/>
        <w:rPr>
          <w:rFonts w:ascii="Arial" w:eastAsia="Arial Unicode MS" w:hAnsi="Arial" w:cs="Arial"/>
          <w:b/>
          <w:bCs/>
          <w:sz w:val="22"/>
          <w:szCs w:val="22"/>
          <w:lang w:val="es-ES_tradnl"/>
        </w:rPr>
      </w:pPr>
      <w:r w:rsidRPr="00B91C1C">
        <w:rPr>
          <w:rFonts w:ascii="Arial" w:eastAsia="Arial Unicode MS" w:hAnsi="Arial" w:cs="Arial"/>
          <w:b/>
          <w:bCs/>
          <w:sz w:val="22"/>
          <w:szCs w:val="22"/>
          <w:lang w:val="es-ES_tradnl"/>
        </w:rPr>
        <w:t>Estalactitas de Oro y de Plat</w:t>
      </w:r>
      <w:r w:rsidR="00EB3BA3">
        <w:rPr>
          <w:rFonts w:ascii="Arial" w:eastAsia="Arial Unicode MS" w:hAnsi="Arial" w:cs="Arial"/>
          <w:b/>
          <w:bCs/>
          <w:sz w:val="22"/>
          <w:szCs w:val="22"/>
          <w:lang w:val="es-ES_tradnl"/>
        </w:rPr>
        <w:t>a.</w:t>
      </w:r>
    </w:p>
    <w:p w14:paraId="12FB60E2" w14:textId="17EECAAF" w:rsidR="00DF6C4E" w:rsidRDefault="00DF6C4E" w:rsidP="00A26A93">
      <w:pPr>
        <w:pStyle w:val="Cuerpo"/>
        <w:spacing w:line="360" w:lineRule="auto"/>
        <w:ind w:firstLine="0"/>
        <w:rPr>
          <w:rFonts w:ascii="Arial" w:eastAsia="Arial Unicode MS" w:hAnsi="Arial" w:cs="Arial"/>
          <w:sz w:val="22"/>
          <w:szCs w:val="22"/>
          <w:lang w:val="es-ES_tradnl"/>
        </w:rPr>
      </w:pPr>
      <w:r w:rsidRPr="00DF6C4E">
        <w:rPr>
          <w:rFonts w:ascii="Arial" w:eastAsia="Arial Unicode MS" w:hAnsi="Arial" w:cs="Arial"/>
          <w:sz w:val="22"/>
          <w:szCs w:val="22"/>
          <w:lang w:val="es-ES_tradnl"/>
        </w:rPr>
        <w:t xml:space="preserve">Se trata de las distinciones que otorga la Asociación </w:t>
      </w:r>
      <w:r w:rsidR="00EB3BA3">
        <w:rPr>
          <w:rFonts w:ascii="Arial" w:eastAsia="Arial Unicode MS" w:hAnsi="Arial" w:cs="Arial"/>
          <w:sz w:val="22"/>
          <w:szCs w:val="22"/>
          <w:lang w:val="es-ES_tradnl"/>
        </w:rPr>
        <w:t xml:space="preserve">a personas que han </w:t>
      </w:r>
      <w:r w:rsidR="004C1DD5">
        <w:rPr>
          <w:rFonts w:ascii="Arial" w:eastAsia="Arial Unicode MS" w:hAnsi="Arial" w:cs="Arial"/>
          <w:sz w:val="22"/>
          <w:szCs w:val="22"/>
          <w:lang w:val="es-ES_tradnl"/>
        </w:rPr>
        <w:t xml:space="preserve">llevado a cabo acciones </w:t>
      </w:r>
      <w:r w:rsidR="00EB3BA3">
        <w:rPr>
          <w:rFonts w:ascii="Arial" w:eastAsia="Arial Unicode MS" w:hAnsi="Arial" w:cs="Arial"/>
          <w:sz w:val="22"/>
          <w:szCs w:val="22"/>
          <w:lang w:val="es-ES_tradnl"/>
        </w:rPr>
        <w:t>especialmente destacad</w:t>
      </w:r>
      <w:r w:rsidR="004C1DD5">
        <w:rPr>
          <w:rFonts w:ascii="Arial" w:eastAsia="Arial Unicode MS" w:hAnsi="Arial" w:cs="Arial"/>
          <w:sz w:val="22"/>
          <w:szCs w:val="22"/>
          <w:lang w:val="es-ES_tradnl"/>
        </w:rPr>
        <w:t>as</w:t>
      </w:r>
      <w:r w:rsidR="00EB3BA3">
        <w:rPr>
          <w:rFonts w:ascii="Arial" w:eastAsia="Arial Unicode MS" w:hAnsi="Arial" w:cs="Arial"/>
          <w:sz w:val="22"/>
          <w:szCs w:val="22"/>
          <w:lang w:val="es-ES_tradnl"/>
        </w:rPr>
        <w:t xml:space="preserve"> </w:t>
      </w:r>
      <w:r w:rsidR="00B91C1C">
        <w:rPr>
          <w:rFonts w:ascii="Arial" w:eastAsia="Arial Unicode MS" w:hAnsi="Arial" w:cs="Arial"/>
          <w:sz w:val="22"/>
          <w:szCs w:val="22"/>
          <w:lang w:val="es-ES_tradnl"/>
        </w:rPr>
        <w:t xml:space="preserve">en relación a las Cuevas y el </w:t>
      </w:r>
      <w:r w:rsidR="00B91C1C" w:rsidRPr="00B91C1C">
        <w:rPr>
          <w:rFonts w:ascii="Arial" w:eastAsia="Arial Unicode MS" w:hAnsi="Arial" w:cs="Arial"/>
          <w:sz w:val="22"/>
          <w:szCs w:val="22"/>
          <w:lang w:val="es-ES_tradnl"/>
        </w:rPr>
        <w:t>Mundo Subterráneo</w:t>
      </w:r>
      <w:r w:rsidRPr="00DF6C4E">
        <w:rPr>
          <w:rFonts w:ascii="Arial" w:eastAsia="Arial Unicode MS" w:hAnsi="Arial" w:cs="Arial"/>
          <w:sz w:val="22"/>
          <w:szCs w:val="22"/>
          <w:lang w:val="es-ES_tradnl"/>
        </w:rPr>
        <w:t xml:space="preserve">. </w:t>
      </w:r>
    </w:p>
    <w:p w14:paraId="2296C9CD" w14:textId="47FC27B2" w:rsidR="00807DBD" w:rsidRPr="00807DBD" w:rsidRDefault="00807DBD" w:rsidP="00A26A93">
      <w:pPr>
        <w:pStyle w:val="Cuerpo"/>
        <w:spacing w:line="360" w:lineRule="auto"/>
        <w:ind w:firstLine="0"/>
        <w:rPr>
          <w:rFonts w:ascii="Arial" w:eastAsia="Arial Unicode MS" w:hAnsi="Arial" w:cs="Arial"/>
          <w:b/>
          <w:bCs/>
          <w:sz w:val="22"/>
          <w:szCs w:val="22"/>
          <w:lang w:val="es-ES_tradnl"/>
        </w:rPr>
      </w:pPr>
      <w:r>
        <w:rPr>
          <w:rFonts w:ascii="Arial" w:eastAsia="Arial Unicode MS" w:hAnsi="Arial" w:cs="Arial"/>
          <w:b/>
          <w:bCs/>
          <w:sz w:val="22"/>
          <w:szCs w:val="22"/>
          <w:lang w:val="es-ES_tradnl"/>
        </w:rPr>
        <w:t>PREMIOS RECIBIDOS POR ACTE</w:t>
      </w:r>
    </w:p>
    <w:p w14:paraId="08224688" w14:textId="3EE257F8" w:rsidR="00807DBD" w:rsidRDefault="00807DBD" w:rsidP="00A26A93">
      <w:pPr>
        <w:pStyle w:val="Cuerpo"/>
        <w:spacing w:line="360" w:lineRule="auto"/>
        <w:ind w:firstLine="0"/>
        <w:rPr>
          <w:rFonts w:ascii="Arial" w:eastAsia="Arial Unicode MS" w:hAnsi="Arial" w:cs="Arial"/>
          <w:sz w:val="22"/>
          <w:szCs w:val="22"/>
          <w:lang w:val="es-ES_tradnl"/>
        </w:rPr>
      </w:pPr>
      <w:r w:rsidRPr="00807DBD">
        <w:rPr>
          <w:rFonts w:ascii="Arial" w:eastAsia="Arial Unicode MS" w:hAnsi="Arial" w:cs="Arial"/>
          <w:sz w:val="22"/>
          <w:szCs w:val="22"/>
          <w:lang w:val="es-ES_tradnl"/>
        </w:rPr>
        <w:t>La Asociación de Cuevas Turísticas Españolas, a lo largo de toda su trayectoria, se ha posicionado como una entidad en pro del turismo sostenible que fomenta la economía rural desde la explotación consciente y respetuosa del patrimonio natural.</w:t>
      </w:r>
      <w:r w:rsidR="009F2C33">
        <w:rPr>
          <w:rFonts w:ascii="Arial" w:eastAsia="Arial Unicode MS" w:hAnsi="Arial" w:cs="Arial"/>
          <w:sz w:val="22"/>
          <w:szCs w:val="22"/>
          <w:lang w:val="es-ES_tradnl"/>
        </w:rPr>
        <w:t xml:space="preserve"> </w:t>
      </w:r>
      <w:r w:rsidRPr="00807DBD">
        <w:rPr>
          <w:rFonts w:ascii="Arial" w:eastAsia="Arial Unicode MS" w:hAnsi="Arial" w:cs="Arial"/>
          <w:sz w:val="22"/>
          <w:szCs w:val="22"/>
          <w:lang w:val="es-ES_tradnl"/>
        </w:rPr>
        <w:t xml:space="preserve">Esto le ha valido la recepción de </w:t>
      </w:r>
      <w:r>
        <w:rPr>
          <w:rFonts w:ascii="Arial" w:eastAsia="Arial Unicode MS" w:hAnsi="Arial" w:cs="Arial"/>
          <w:sz w:val="22"/>
          <w:szCs w:val="22"/>
          <w:lang w:val="es-ES_tradnl"/>
        </w:rPr>
        <w:t>diversos premios y distinciones, entre los que podemos destacar:</w:t>
      </w:r>
    </w:p>
    <w:p w14:paraId="5DE8B71B" w14:textId="39C93039" w:rsidR="009F2C33" w:rsidRDefault="009F2C33" w:rsidP="00BF46E2">
      <w:pPr>
        <w:pStyle w:val="Cuerpo"/>
        <w:numPr>
          <w:ilvl w:val="0"/>
          <w:numId w:val="12"/>
        </w:numPr>
        <w:spacing w:line="360" w:lineRule="auto"/>
        <w:rPr>
          <w:rFonts w:ascii="Arial" w:eastAsia="Arial Unicode MS" w:hAnsi="Arial" w:cs="Arial"/>
          <w:sz w:val="22"/>
          <w:szCs w:val="22"/>
          <w:lang w:val="es-ES_tradnl"/>
        </w:rPr>
      </w:pPr>
      <w:r w:rsidRPr="009F2C33">
        <w:rPr>
          <w:rFonts w:ascii="Arial" w:eastAsia="Arial Unicode MS" w:hAnsi="Arial" w:cs="Arial"/>
          <w:b/>
          <w:bCs/>
          <w:sz w:val="22"/>
          <w:szCs w:val="22"/>
          <w:lang w:val="es-ES_tradnl"/>
        </w:rPr>
        <w:t>Placa al Mérito Turístico</w:t>
      </w:r>
      <w:r w:rsidRPr="009F2C33">
        <w:rPr>
          <w:rFonts w:ascii="Arial" w:eastAsia="Arial Unicode MS" w:hAnsi="Arial" w:cs="Arial"/>
          <w:sz w:val="22"/>
          <w:szCs w:val="22"/>
          <w:lang w:val="es-ES_tradnl"/>
        </w:rPr>
        <w:t xml:space="preserve"> concedida por el Gobierno de España</w:t>
      </w:r>
      <w:r>
        <w:rPr>
          <w:rFonts w:ascii="Arial" w:eastAsia="Arial Unicode MS" w:hAnsi="Arial" w:cs="Arial"/>
          <w:sz w:val="22"/>
          <w:szCs w:val="22"/>
          <w:lang w:val="es-ES_tradnl"/>
        </w:rPr>
        <w:t xml:space="preserve"> mediante el</w:t>
      </w:r>
      <w:r w:rsidRPr="009F2C33">
        <w:rPr>
          <w:rFonts w:ascii="Arial" w:eastAsia="Arial Unicode MS" w:hAnsi="Arial" w:cs="Arial"/>
          <w:sz w:val="22"/>
          <w:szCs w:val="22"/>
          <w:lang w:val="es-ES_tradnl"/>
        </w:rPr>
        <w:t xml:space="preserve"> Real Decreto 1298/2011, por su labor en la promoción del turismo subterráneo y el fomento de un uso sostenible de las </w:t>
      </w:r>
      <w:r w:rsidR="0066560A">
        <w:rPr>
          <w:rFonts w:ascii="Arial" w:eastAsia="Arial Unicode MS" w:hAnsi="Arial" w:cs="Arial"/>
          <w:sz w:val="22"/>
          <w:szCs w:val="22"/>
          <w:lang w:val="es-ES_tradnl"/>
        </w:rPr>
        <w:t>C</w:t>
      </w:r>
      <w:r w:rsidRPr="009F2C33">
        <w:rPr>
          <w:rFonts w:ascii="Arial" w:eastAsia="Arial Unicode MS" w:hAnsi="Arial" w:cs="Arial"/>
          <w:sz w:val="22"/>
          <w:szCs w:val="22"/>
          <w:lang w:val="es-ES_tradnl"/>
        </w:rPr>
        <w:t xml:space="preserve">uevas </w:t>
      </w:r>
      <w:r w:rsidR="0066560A">
        <w:rPr>
          <w:rFonts w:ascii="Arial" w:eastAsia="Arial Unicode MS" w:hAnsi="Arial" w:cs="Arial"/>
          <w:sz w:val="22"/>
          <w:szCs w:val="22"/>
          <w:lang w:val="es-ES_tradnl"/>
        </w:rPr>
        <w:t>T</w:t>
      </w:r>
      <w:r w:rsidRPr="009F2C33">
        <w:rPr>
          <w:rFonts w:ascii="Arial" w:eastAsia="Arial Unicode MS" w:hAnsi="Arial" w:cs="Arial"/>
          <w:sz w:val="22"/>
          <w:szCs w:val="22"/>
          <w:lang w:val="es-ES_tradnl"/>
        </w:rPr>
        <w:t>urísticas</w:t>
      </w:r>
      <w:r>
        <w:rPr>
          <w:rFonts w:ascii="Arial" w:eastAsia="Arial Unicode MS" w:hAnsi="Arial" w:cs="Arial"/>
          <w:sz w:val="22"/>
          <w:szCs w:val="22"/>
          <w:lang w:val="es-ES_tradnl"/>
        </w:rPr>
        <w:t>.</w:t>
      </w:r>
    </w:p>
    <w:p w14:paraId="20C9FB05" w14:textId="4811A5E8" w:rsidR="009F2C33" w:rsidRDefault="009F2C33" w:rsidP="00BF46E2">
      <w:pPr>
        <w:pStyle w:val="Cuerpo"/>
        <w:numPr>
          <w:ilvl w:val="0"/>
          <w:numId w:val="12"/>
        </w:numPr>
        <w:spacing w:line="360" w:lineRule="auto"/>
        <w:rPr>
          <w:rFonts w:ascii="Arial" w:eastAsia="Arial Unicode MS" w:hAnsi="Arial" w:cs="Arial"/>
          <w:sz w:val="22"/>
          <w:szCs w:val="22"/>
          <w:lang w:val="es-ES_tradnl"/>
        </w:rPr>
      </w:pPr>
      <w:r w:rsidRPr="009F2C33">
        <w:rPr>
          <w:rFonts w:ascii="Arial" w:eastAsia="Arial Unicode MS" w:hAnsi="Arial" w:cs="Arial"/>
          <w:b/>
          <w:bCs/>
          <w:sz w:val="22"/>
          <w:szCs w:val="22"/>
          <w:lang w:val="es-ES_tradnl"/>
        </w:rPr>
        <w:t>Medalla de Honor 2013</w:t>
      </w:r>
      <w:r w:rsidR="00341048">
        <w:rPr>
          <w:rFonts w:ascii="Arial" w:eastAsia="Arial Unicode MS" w:hAnsi="Arial" w:cs="Arial"/>
          <w:b/>
          <w:bCs/>
          <w:sz w:val="22"/>
          <w:szCs w:val="22"/>
          <w:lang w:val="es-ES_tradnl"/>
        </w:rPr>
        <w:t>,</w:t>
      </w:r>
      <w:r>
        <w:rPr>
          <w:rFonts w:ascii="Arial" w:eastAsia="Arial Unicode MS" w:hAnsi="Arial" w:cs="Arial"/>
          <w:sz w:val="22"/>
          <w:szCs w:val="22"/>
          <w:lang w:val="es-ES_tradnl"/>
        </w:rPr>
        <w:t xml:space="preserve"> otorgada por el Club del Medio Ambiente.</w:t>
      </w:r>
    </w:p>
    <w:p w14:paraId="6B3612EE" w14:textId="5FB00E6D" w:rsidR="009F2C33" w:rsidRDefault="009F2C33" w:rsidP="00BF46E2">
      <w:pPr>
        <w:pStyle w:val="Cuerpo"/>
        <w:numPr>
          <w:ilvl w:val="0"/>
          <w:numId w:val="12"/>
        </w:numPr>
        <w:spacing w:line="360" w:lineRule="auto"/>
        <w:rPr>
          <w:rFonts w:ascii="Arial" w:eastAsia="Arial Unicode MS" w:hAnsi="Arial" w:cs="Arial"/>
          <w:sz w:val="22"/>
          <w:szCs w:val="22"/>
          <w:lang w:val="es-ES_tradnl"/>
        </w:rPr>
      </w:pPr>
      <w:r>
        <w:rPr>
          <w:rFonts w:ascii="Arial" w:eastAsia="Arial Unicode MS" w:hAnsi="Arial" w:cs="Arial"/>
          <w:b/>
          <w:bCs/>
          <w:sz w:val="22"/>
          <w:szCs w:val="22"/>
          <w:lang w:val="es-ES_tradnl"/>
        </w:rPr>
        <w:t>Galard</w:t>
      </w:r>
      <w:r w:rsidR="00AE2978">
        <w:rPr>
          <w:rFonts w:ascii="Arial" w:eastAsia="Arial Unicode MS" w:hAnsi="Arial" w:cs="Arial"/>
          <w:b/>
          <w:bCs/>
          <w:sz w:val="22"/>
          <w:szCs w:val="22"/>
          <w:lang w:val="es-ES_tradnl"/>
        </w:rPr>
        <w:t xml:space="preserve">ón Turístico “Gruta de Aracena” 2019, </w:t>
      </w:r>
      <w:r w:rsidR="00AE2978" w:rsidRPr="00AE2978">
        <w:rPr>
          <w:rFonts w:ascii="Arial" w:eastAsia="Arial Unicode MS" w:hAnsi="Arial" w:cs="Arial"/>
          <w:sz w:val="22"/>
          <w:szCs w:val="22"/>
          <w:lang w:val="es-ES_tradnl"/>
        </w:rPr>
        <w:t>concedido por el Ayuntamiento de Aracena</w:t>
      </w:r>
      <w:r w:rsidR="00AE2978">
        <w:rPr>
          <w:rFonts w:ascii="Arial" w:eastAsia="Arial Unicode MS" w:hAnsi="Arial" w:cs="Arial"/>
          <w:sz w:val="22"/>
          <w:szCs w:val="22"/>
          <w:lang w:val="es-ES_tradnl"/>
        </w:rPr>
        <w:t>.</w:t>
      </w:r>
    </w:p>
    <w:p w14:paraId="0D31F7E6" w14:textId="4537A015" w:rsidR="00AE2978" w:rsidRPr="00AE2978" w:rsidRDefault="00AE2978" w:rsidP="00BF46E2">
      <w:pPr>
        <w:pStyle w:val="Cuerpo"/>
        <w:numPr>
          <w:ilvl w:val="0"/>
          <w:numId w:val="12"/>
        </w:numPr>
        <w:spacing w:line="360" w:lineRule="auto"/>
        <w:rPr>
          <w:rFonts w:ascii="Arial" w:eastAsia="Arial Unicode MS" w:hAnsi="Arial" w:cs="Arial"/>
          <w:sz w:val="22"/>
          <w:szCs w:val="22"/>
          <w:lang w:val="es-ES_tradnl"/>
        </w:rPr>
      </w:pPr>
      <w:r w:rsidRPr="00AE2978">
        <w:rPr>
          <w:rFonts w:ascii="Arial" w:eastAsia="Arial Unicode MS" w:hAnsi="Arial" w:cs="Arial"/>
          <w:b/>
          <w:bCs/>
          <w:sz w:val="22"/>
          <w:szCs w:val="22"/>
          <w:lang w:val="es-ES_tradnl"/>
        </w:rPr>
        <w:lastRenderedPageBreak/>
        <w:t>Premio a la Divulgación Geológica</w:t>
      </w:r>
      <w:r w:rsidRPr="00AE2978">
        <w:rPr>
          <w:rFonts w:ascii="Arial" w:eastAsia="Arial Unicode MS" w:hAnsi="Arial" w:cs="Arial"/>
          <w:sz w:val="22"/>
          <w:szCs w:val="22"/>
          <w:lang w:val="es-ES_tradnl"/>
        </w:rPr>
        <w:t>, del Ilustre Colegio de Geólogos</w:t>
      </w:r>
      <w:r>
        <w:rPr>
          <w:rFonts w:ascii="Arial" w:eastAsia="Arial Unicode MS" w:hAnsi="Arial" w:cs="Arial"/>
          <w:sz w:val="22"/>
          <w:szCs w:val="22"/>
          <w:lang w:val="es-ES_tradnl"/>
        </w:rPr>
        <w:t>.</w:t>
      </w:r>
    </w:p>
    <w:p w14:paraId="70724845" w14:textId="4005AEFA" w:rsidR="00807DBD" w:rsidRDefault="00807DBD" w:rsidP="00BF46E2">
      <w:pPr>
        <w:pStyle w:val="Cuerpo"/>
        <w:numPr>
          <w:ilvl w:val="0"/>
          <w:numId w:val="12"/>
        </w:numPr>
        <w:spacing w:line="360" w:lineRule="auto"/>
        <w:rPr>
          <w:rFonts w:ascii="Arial" w:eastAsia="Arial Unicode MS" w:hAnsi="Arial" w:cs="Arial"/>
          <w:sz w:val="22"/>
          <w:szCs w:val="22"/>
          <w:lang w:val="es-ES_tradnl"/>
        </w:rPr>
      </w:pPr>
      <w:r w:rsidRPr="00AE2978">
        <w:rPr>
          <w:rFonts w:ascii="Arial" w:eastAsia="Arial Unicode MS" w:hAnsi="Arial" w:cs="Arial"/>
          <w:b/>
          <w:bCs/>
          <w:sz w:val="22"/>
          <w:szCs w:val="22"/>
          <w:lang w:val="es-ES_tradnl"/>
        </w:rPr>
        <w:t>Premio Manantial 2022</w:t>
      </w:r>
      <w:r w:rsidR="00AE2978" w:rsidRPr="00AE2978">
        <w:rPr>
          <w:rFonts w:ascii="Arial" w:eastAsia="Arial Unicode MS" w:hAnsi="Arial" w:cs="Arial"/>
          <w:sz w:val="22"/>
          <w:szCs w:val="22"/>
          <w:lang w:val="es-ES_tradnl"/>
        </w:rPr>
        <w:t xml:space="preserve">, otorgado por el Club del Agua Subterránea como reconocimiento por </w:t>
      </w:r>
      <w:r w:rsidRPr="00AE2978">
        <w:rPr>
          <w:rFonts w:ascii="Arial" w:eastAsia="Arial Unicode MS" w:hAnsi="Arial" w:cs="Arial"/>
          <w:sz w:val="22"/>
          <w:szCs w:val="22"/>
          <w:lang w:val="es-ES_tradnl"/>
        </w:rPr>
        <w:t>“</w:t>
      </w:r>
      <w:r w:rsidR="00AE2978" w:rsidRPr="00AE2978">
        <w:rPr>
          <w:rFonts w:ascii="Arial" w:eastAsia="Arial Unicode MS" w:hAnsi="Arial" w:cs="Arial"/>
          <w:sz w:val="22"/>
          <w:szCs w:val="22"/>
          <w:lang w:val="es-ES_tradnl"/>
        </w:rPr>
        <w:t>la contribución a</w:t>
      </w:r>
      <w:r w:rsidRPr="00AE2978">
        <w:rPr>
          <w:rFonts w:ascii="Arial" w:eastAsia="Arial Unicode MS" w:hAnsi="Arial" w:cs="Arial"/>
          <w:sz w:val="22"/>
          <w:szCs w:val="22"/>
          <w:lang w:val="es-ES_tradnl"/>
        </w:rPr>
        <w:t xml:space="preserve"> la protección y a la conservación de las Cuevas Turísticas, el impulso de los estudios de interés científico técnico y el fomento de la cooperación de la Asociación y otras instituciones y con las administraciones públicas”.</w:t>
      </w:r>
    </w:p>
    <w:p w14:paraId="3516792C" w14:textId="4BCF9017" w:rsidR="00AE2978" w:rsidRPr="00AE2978" w:rsidRDefault="00AE2978" w:rsidP="00BF46E2">
      <w:pPr>
        <w:pStyle w:val="Cuerpo"/>
        <w:spacing w:line="360" w:lineRule="auto"/>
        <w:rPr>
          <w:rFonts w:ascii="Arial" w:eastAsia="Arial Unicode MS" w:hAnsi="Arial" w:cs="Arial"/>
          <w:sz w:val="22"/>
          <w:szCs w:val="22"/>
          <w:lang w:val="es-ES_tradnl"/>
        </w:rPr>
      </w:pPr>
      <w:r>
        <w:rPr>
          <w:rFonts w:ascii="Arial" w:eastAsia="Arial Unicode MS" w:hAnsi="Arial" w:cs="Arial"/>
          <w:noProof/>
          <w:sz w:val="22"/>
          <w:szCs w:val="22"/>
          <w:lang w:val="es-ES_tradnl"/>
        </w:rPr>
        <w:drawing>
          <wp:inline distT="0" distB="0" distL="0" distR="0" wp14:anchorId="1B0DD769" wp14:editId="50359789">
            <wp:extent cx="1998780" cy="2565400"/>
            <wp:effectExtent l="0" t="0" r="1905"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2851" cy="2583460"/>
                    </a:xfrm>
                    <a:prstGeom prst="rect">
                      <a:avLst/>
                    </a:prstGeom>
                    <a:noFill/>
                  </pic:spPr>
                </pic:pic>
              </a:graphicData>
            </a:graphic>
          </wp:inline>
        </w:drawing>
      </w:r>
      <w:r>
        <w:rPr>
          <w:rFonts w:ascii="Arial" w:eastAsia="Arial Unicode MS" w:hAnsi="Arial" w:cs="Arial"/>
          <w:noProof/>
          <w:sz w:val="22"/>
          <w:szCs w:val="22"/>
          <w:lang w:val="es-ES_tradnl"/>
        </w:rPr>
        <w:drawing>
          <wp:inline distT="0" distB="0" distL="0" distR="0" wp14:anchorId="7B48EBEA" wp14:editId="015F9B25">
            <wp:extent cx="3352165" cy="2371725"/>
            <wp:effectExtent l="0" t="0" r="63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52165" cy="2371725"/>
                    </a:xfrm>
                    <a:prstGeom prst="rect">
                      <a:avLst/>
                    </a:prstGeom>
                    <a:noFill/>
                  </pic:spPr>
                </pic:pic>
              </a:graphicData>
            </a:graphic>
          </wp:inline>
        </w:drawing>
      </w:r>
    </w:p>
    <w:p w14:paraId="0388B439" w14:textId="6B4B6A96" w:rsidR="00DF6C4E" w:rsidRPr="00EB3BA3" w:rsidRDefault="00EB3BA3" w:rsidP="00A26A93">
      <w:pPr>
        <w:pStyle w:val="Cuerpo"/>
        <w:spacing w:line="360" w:lineRule="auto"/>
        <w:ind w:firstLine="0"/>
        <w:rPr>
          <w:rFonts w:ascii="Arial" w:eastAsia="Arial Unicode MS" w:hAnsi="Arial" w:cs="Arial"/>
          <w:b/>
          <w:bCs/>
          <w:sz w:val="22"/>
          <w:szCs w:val="22"/>
          <w:lang w:val="es-ES_tradnl"/>
        </w:rPr>
      </w:pPr>
      <w:r w:rsidRPr="00EB3BA3">
        <w:rPr>
          <w:rFonts w:ascii="Arial" w:eastAsia="Arial Unicode MS" w:hAnsi="Arial" w:cs="Arial"/>
          <w:b/>
          <w:bCs/>
          <w:sz w:val="22"/>
          <w:szCs w:val="22"/>
          <w:lang w:val="es-ES_tradnl"/>
        </w:rPr>
        <w:t>RELACIONES INTERNACIONALES</w:t>
      </w:r>
    </w:p>
    <w:p w14:paraId="2E76AA34" w14:textId="41A51540" w:rsidR="00DF6C4E" w:rsidRPr="00DF6C4E" w:rsidRDefault="00DF6C4E" w:rsidP="00A26A93">
      <w:pPr>
        <w:pStyle w:val="Cuerpo"/>
        <w:spacing w:line="360" w:lineRule="auto"/>
        <w:ind w:firstLine="0"/>
        <w:rPr>
          <w:rFonts w:ascii="Arial" w:eastAsia="Arial Unicode MS" w:hAnsi="Arial" w:cs="Arial"/>
          <w:sz w:val="22"/>
          <w:szCs w:val="22"/>
          <w:lang w:val="es-ES_tradnl"/>
        </w:rPr>
      </w:pPr>
      <w:r w:rsidRPr="00DF6C4E">
        <w:rPr>
          <w:rFonts w:ascii="Arial" w:eastAsia="Arial Unicode MS" w:hAnsi="Arial" w:cs="Arial"/>
          <w:sz w:val="22"/>
          <w:szCs w:val="22"/>
          <w:lang w:val="es-ES_tradnl"/>
        </w:rPr>
        <w:t>Desde su inicio, la Asociación de Cuevas Turísticas ha visto fundamental el establecimiento de relaciones internacionales. E</w:t>
      </w:r>
      <w:r w:rsidR="00EB3BA3">
        <w:rPr>
          <w:rFonts w:ascii="Arial" w:eastAsia="Arial Unicode MS" w:hAnsi="Arial" w:cs="Arial"/>
          <w:sz w:val="22"/>
          <w:szCs w:val="22"/>
          <w:lang w:val="es-ES_tradnl"/>
        </w:rPr>
        <w:t xml:space="preserve">s por ello que tiene una </w:t>
      </w:r>
      <w:r w:rsidR="00875C84">
        <w:rPr>
          <w:rFonts w:ascii="Arial" w:eastAsia="Arial Unicode MS" w:hAnsi="Arial" w:cs="Arial"/>
          <w:sz w:val="22"/>
          <w:szCs w:val="22"/>
          <w:lang w:val="es-ES_tradnl"/>
        </w:rPr>
        <w:t>presencia</w:t>
      </w:r>
      <w:r w:rsidR="00EB3BA3">
        <w:rPr>
          <w:rFonts w:ascii="Arial" w:eastAsia="Arial Unicode MS" w:hAnsi="Arial" w:cs="Arial"/>
          <w:sz w:val="22"/>
          <w:szCs w:val="22"/>
          <w:lang w:val="es-ES_tradnl"/>
        </w:rPr>
        <w:t xml:space="preserve"> activa en la Internacional Show Caves </w:t>
      </w:r>
      <w:proofErr w:type="spellStart"/>
      <w:r w:rsidR="00EB3BA3">
        <w:rPr>
          <w:rFonts w:ascii="Arial" w:eastAsia="Arial Unicode MS" w:hAnsi="Arial" w:cs="Arial"/>
          <w:sz w:val="22"/>
          <w:szCs w:val="22"/>
          <w:lang w:val="es-ES_tradnl"/>
        </w:rPr>
        <w:t>Association</w:t>
      </w:r>
      <w:proofErr w:type="spellEnd"/>
      <w:r w:rsidR="00875C84">
        <w:rPr>
          <w:rFonts w:ascii="Arial" w:eastAsia="Arial Unicode MS" w:hAnsi="Arial" w:cs="Arial"/>
          <w:sz w:val="22"/>
          <w:szCs w:val="22"/>
          <w:lang w:val="es-ES_tradnl"/>
        </w:rPr>
        <w:t xml:space="preserve">. </w:t>
      </w:r>
    </w:p>
    <w:p w14:paraId="41465F5D" w14:textId="3C022F70" w:rsidR="00DF6C4E" w:rsidRDefault="00DF6C4E" w:rsidP="00A26A93">
      <w:pPr>
        <w:pStyle w:val="Cuerpo"/>
        <w:spacing w:line="360" w:lineRule="auto"/>
        <w:ind w:firstLine="0"/>
        <w:rPr>
          <w:rFonts w:ascii="Arial" w:eastAsia="Arial Unicode MS" w:hAnsi="Arial" w:cs="Arial"/>
          <w:sz w:val="22"/>
          <w:szCs w:val="22"/>
          <w:lang w:val="es-ES_tradnl"/>
        </w:rPr>
      </w:pPr>
      <w:r w:rsidRPr="00DF6C4E">
        <w:rPr>
          <w:rFonts w:ascii="Arial" w:eastAsia="Arial Unicode MS" w:hAnsi="Arial" w:cs="Arial"/>
          <w:sz w:val="22"/>
          <w:szCs w:val="22"/>
          <w:lang w:val="es-ES_tradnl"/>
        </w:rPr>
        <w:t xml:space="preserve">Recientemente, ACTE ha participado, en el ISCA/NCA </w:t>
      </w:r>
      <w:proofErr w:type="spellStart"/>
      <w:r w:rsidRPr="00DF6C4E">
        <w:rPr>
          <w:rFonts w:ascii="Arial" w:eastAsia="Arial Unicode MS" w:hAnsi="Arial" w:cs="Arial"/>
          <w:sz w:val="22"/>
          <w:szCs w:val="22"/>
          <w:lang w:val="es-ES_tradnl"/>
        </w:rPr>
        <w:t>Congress</w:t>
      </w:r>
      <w:proofErr w:type="spellEnd"/>
      <w:r w:rsidRPr="00DF6C4E">
        <w:rPr>
          <w:rFonts w:ascii="Arial" w:eastAsia="Arial Unicode MS" w:hAnsi="Arial" w:cs="Arial"/>
          <w:sz w:val="22"/>
          <w:szCs w:val="22"/>
          <w:lang w:val="es-ES_tradnl"/>
        </w:rPr>
        <w:t xml:space="preserve"> 2022, organizado por ISCA junto a la </w:t>
      </w:r>
      <w:proofErr w:type="spellStart"/>
      <w:r w:rsidRPr="00DF6C4E">
        <w:rPr>
          <w:rFonts w:ascii="Arial" w:eastAsia="Arial Unicode MS" w:hAnsi="Arial" w:cs="Arial"/>
          <w:sz w:val="22"/>
          <w:szCs w:val="22"/>
          <w:lang w:val="es-ES_tradnl"/>
        </w:rPr>
        <w:t>National</w:t>
      </w:r>
      <w:proofErr w:type="spellEnd"/>
      <w:r w:rsidRPr="00DF6C4E">
        <w:rPr>
          <w:rFonts w:ascii="Arial" w:eastAsia="Arial Unicode MS" w:hAnsi="Arial" w:cs="Arial"/>
          <w:sz w:val="22"/>
          <w:szCs w:val="22"/>
          <w:lang w:val="es-ES_tradnl"/>
        </w:rPr>
        <w:t xml:space="preserve"> Caves </w:t>
      </w:r>
      <w:proofErr w:type="spellStart"/>
      <w:r w:rsidRPr="00DF6C4E">
        <w:rPr>
          <w:rFonts w:ascii="Arial" w:eastAsia="Arial Unicode MS" w:hAnsi="Arial" w:cs="Arial"/>
          <w:sz w:val="22"/>
          <w:szCs w:val="22"/>
          <w:lang w:val="es-ES_tradnl"/>
        </w:rPr>
        <w:t>Association</w:t>
      </w:r>
      <w:proofErr w:type="spellEnd"/>
      <w:r w:rsidR="00875C84">
        <w:rPr>
          <w:rFonts w:ascii="Arial" w:eastAsia="Arial Unicode MS" w:hAnsi="Arial" w:cs="Arial"/>
          <w:sz w:val="22"/>
          <w:szCs w:val="22"/>
          <w:lang w:val="es-ES_tradnl"/>
        </w:rPr>
        <w:t xml:space="preserve"> de USA</w:t>
      </w:r>
      <w:r w:rsidRPr="00DF6C4E">
        <w:rPr>
          <w:rFonts w:ascii="Arial" w:eastAsia="Arial Unicode MS" w:hAnsi="Arial" w:cs="Arial"/>
          <w:sz w:val="22"/>
          <w:szCs w:val="22"/>
          <w:lang w:val="es-ES_tradnl"/>
        </w:rPr>
        <w:t>, en San Antonio, Texas, Estados Unidos y bajo el lema “</w:t>
      </w:r>
      <w:r w:rsidRPr="00875C84">
        <w:rPr>
          <w:rFonts w:ascii="Arial" w:eastAsia="Arial Unicode MS" w:hAnsi="Arial" w:cs="Arial"/>
          <w:i/>
          <w:iCs/>
          <w:sz w:val="22"/>
          <w:szCs w:val="22"/>
          <w:lang w:val="es-ES_tradnl"/>
        </w:rPr>
        <w:t>Crea estrategia, desarrolla, sueña</w:t>
      </w:r>
      <w:r w:rsidRPr="00DF6C4E">
        <w:rPr>
          <w:rFonts w:ascii="Arial" w:eastAsia="Arial Unicode MS" w:hAnsi="Arial" w:cs="Arial"/>
          <w:sz w:val="22"/>
          <w:szCs w:val="22"/>
          <w:lang w:val="es-ES_tradnl"/>
        </w:rPr>
        <w:t xml:space="preserve">”. Durante dicho congreso, se ha consolidado la importancia de ACTE a nivel internacional con la promulgación de la nueva Junta, que cuenta con dos miembros de nuestra Asociación: Rafael Pagés, como </w:t>
      </w:r>
      <w:r w:rsidR="009B5D7D">
        <w:rPr>
          <w:rFonts w:ascii="Arial" w:eastAsia="Arial Unicode MS" w:hAnsi="Arial" w:cs="Arial"/>
          <w:sz w:val="22"/>
          <w:szCs w:val="22"/>
          <w:lang w:val="es-ES_tradnl"/>
        </w:rPr>
        <w:t>V</w:t>
      </w:r>
      <w:r w:rsidR="003D06DB" w:rsidRPr="00DF6C4E">
        <w:rPr>
          <w:rFonts w:ascii="Arial" w:eastAsia="Arial Unicode MS" w:hAnsi="Arial" w:cs="Arial"/>
          <w:sz w:val="22"/>
          <w:szCs w:val="22"/>
          <w:lang w:val="es-ES_tradnl"/>
        </w:rPr>
        <w:t>icepresidente</w:t>
      </w:r>
      <w:r w:rsidRPr="00DF6C4E">
        <w:rPr>
          <w:rFonts w:ascii="Arial" w:eastAsia="Arial Unicode MS" w:hAnsi="Arial" w:cs="Arial"/>
          <w:sz w:val="22"/>
          <w:szCs w:val="22"/>
          <w:lang w:val="es-ES_tradnl"/>
        </w:rPr>
        <w:t xml:space="preserve"> </w:t>
      </w:r>
      <w:r w:rsidR="009B5D7D">
        <w:rPr>
          <w:rFonts w:ascii="Arial" w:eastAsia="Arial Unicode MS" w:hAnsi="Arial" w:cs="Arial"/>
          <w:sz w:val="22"/>
          <w:szCs w:val="22"/>
          <w:lang w:val="es-ES_tradnl"/>
        </w:rPr>
        <w:t>P</w:t>
      </w:r>
      <w:r w:rsidRPr="00DF6C4E">
        <w:rPr>
          <w:rFonts w:ascii="Arial" w:eastAsia="Arial Unicode MS" w:hAnsi="Arial" w:cs="Arial"/>
          <w:sz w:val="22"/>
          <w:szCs w:val="22"/>
          <w:lang w:val="es-ES_tradnl"/>
        </w:rPr>
        <w:t xml:space="preserve">rimero, y Juan José Durán, como </w:t>
      </w:r>
      <w:r w:rsidR="009B5D7D">
        <w:rPr>
          <w:rFonts w:ascii="Arial" w:eastAsia="Arial Unicode MS" w:hAnsi="Arial" w:cs="Arial"/>
          <w:sz w:val="22"/>
          <w:szCs w:val="22"/>
          <w:lang w:val="es-ES_tradnl"/>
        </w:rPr>
        <w:t>P</w:t>
      </w:r>
      <w:r w:rsidR="003D06DB" w:rsidRPr="00DF6C4E">
        <w:rPr>
          <w:rFonts w:ascii="Arial" w:eastAsia="Arial Unicode MS" w:hAnsi="Arial" w:cs="Arial"/>
          <w:sz w:val="22"/>
          <w:szCs w:val="22"/>
          <w:lang w:val="es-ES_tradnl"/>
        </w:rPr>
        <w:t>residente</w:t>
      </w:r>
      <w:r w:rsidRPr="00DF6C4E">
        <w:rPr>
          <w:rFonts w:ascii="Arial" w:eastAsia="Arial Unicode MS" w:hAnsi="Arial" w:cs="Arial"/>
          <w:sz w:val="22"/>
          <w:szCs w:val="22"/>
          <w:lang w:val="es-ES_tradnl"/>
        </w:rPr>
        <w:t xml:space="preserve"> del Comité Científico y Técnico. </w:t>
      </w:r>
    </w:p>
    <w:p w14:paraId="5A7D4552" w14:textId="0127CE9D" w:rsidR="003D06DB" w:rsidRDefault="003D06DB" w:rsidP="00A26A93">
      <w:pPr>
        <w:pStyle w:val="Cuerpo"/>
        <w:spacing w:before="0" w:after="0"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ACTE, además, impulsó en 2011</w:t>
      </w:r>
      <w:r w:rsidRPr="003D06DB">
        <w:rPr>
          <w:rFonts w:ascii="Arial" w:eastAsia="Arial Unicode MS" w:hAnsi="Arial" w:cs="Arial"/>
          <w:sz w:val="22"/>
          <w:szCs w:val="22"/>
          <w:lang w:val="es-ES_tradnl"/>
        </w:rPr>
        <w:t xml:space="preserve"> la constitución de la ASOCIACIÓN DE CUEVAS TURÍSTICAS IBEROAMERICANAS (</w:t>
      </w:r>
      <w:proofErr w:type="spellStart"/>
      <w:r w:rsidRPr="003D06DB">
        <w:rPr>
          <w:rFonts w:ascii="Arial" w:eastAsia="Arial Unicode MS" w:hAnsi="Arial" w:cs="Arial"/>
          <w:b/>
          <w:bCs/>
          <w:sz w:val="22"/>
          <w:szCs w:val="22"/>
          <w:lang w:val="es-ES_tradnl"/>
        </w:rPr>
        <w:t>actiba</w:t>
      </w:r>
      <w:proofErr w:type="spellEnd"/>
      <w:r w:rsidRPr="003D06DB">
        <w:rPr>
          <w:rFonts w:ascii="Arial" w:eastAsia="Arial Unicode MS" w:hAnsi="Arial" w:cs="Arial"/>
          <w:sz w:val="22"/>
          <w:szCs w:val="22"/>
          <w:lang w:val="es-ES_tradnl"/>
        </w:rPr>
        <w:t xml:space="preserve">), que ha contado con el apoyo de diferentes organizaciones internacionales como la Internacional Show Caves </w:t>
      </w:r>
      <w:proofErr w:type="spellStart"/>
      <w:r w:rsidRPr="003D06DB">
        <w:rPr>
          <w:rFonts w:ascii="Arial" w:eastAsia="Arial Unicode MS" w:hAnsi="Arial" w:cs="Arial"/>
          <w:sz w:val="22"/>
          <w:szCs w:val="22"/>
          <w:lang w:val="es-ES_tradnl"/>
        </w:rPr>
        <w:t>Asociation</w:t>
      </w:r>
      <w:proofErr w:type="spellEnd"/>
      <w:r w:rsidRPr="003D06DB">
        <w:rPr>
          <w:rFonts w:ascii="Arial" w:eastAsia="Arial Unicode MS" w:hAnsi="Arial" w:cs="Arial"/>
          <w:sz w:val="22"/>
          <w:szCs w:val="22"/>
          <w:lang w:val="es-ES_tradnl"/>
        </w:rPr>
        <w:t>, ISCA, Unión Internacional de Espeleología, UIS, Federación Espeleológica de América Latina y el Caribe, FEALC, Federación de Espeleología de la Unión Europea, FSUE, y Federación Española de Espeleología, FEE.</w:t>
      </w:r>
    </w:p>
    <w:p w14:paraId="6F2DFAC7" w14:textId="718F29A7" w:rsidR="00CE18EE" w:rsidRDefault="00CE18EE" w:rsidP="00BF46E2">
      <w:pPr>
        <w:pStyle w:val="Cuerpo"/>
        <w:spacing w:line="360" w:lineRule="auto"/>
        <w:jc w:val="center"/>
        <w:rPr>
          <w:rFonts w:ascii="Arial" w:eastAsia="Arial Unicode MS" w:hAnsi="Arial" w:cs="Arial"/>
          <w:sz w:val="22"/>
          <w:szCs w:val="22"/>
          <w:lang w:val="es-ES_tradnl"/>
        </w:rPr>
      </w:pPr>
      <w:r>
        <w:rPr>
          <w:noProof/>
        </w:rPr>
        <w:lastRenderedPageBreak/>
        <w:drawing>
          <wp:inline distT="0" distB="0" distL="0" distR="0" wp14:anchorId="043AB772" wp14:editId="32FAF756">
            <wp:extent cx="1230100" cy="1289050"/>
            <wp:effectExtent l="0" t="0" r="8255"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7040" cy="1296322"/>
                    </a:xfrm>
                    <a:prstGeom prst="rect">
                      <a:avLst/>
                    </a:prstGeom>
                    <a:noFill/>
                    <a:ln>
                      <a:noFill/>
                    </a:ln>
                  </pic:spPr>
                </pic:pic>
              </a:graphicData>
            </a:graphic>
          </wp:inline>
        </w:drawing>
      </w:r>
    </w:p>
    <w:p w14:paraId="0376EBBF" w14:textId="7BCFD523" w:rsidR="00DF6C4E" w:rsidRDefault="007F724E" w:rsidP="00A26A93">
      <w:pPr>
        <w:pStyle w:val="Cuerpo"/>
        <w:spacing w:line="360" w:lineRule="auto"/>
        <w:ind w:firstLine="0"/>
        <w:rPr>
          <w:rFonts w:ascii="Arial" w:eastAsia="Arial Unicode MS" w:hAnsi="Arial" w:cs="Arial"/>
          <w:b/>
          <w:bCs/>
          <w:sz w:val="22"/>
          <w:szCs w:val="22"/>
          <w:lang w:val="es-ES_tradnl"/>
        </w:rPr>
      </w:pPr>
      <w:r w:rsidRPr="007F724E">
        <w:rPr>
          <w:rFonts w:ascii="Arial" w:eastAsia="Arial Unicode MS" w:hAnsi="Arial" w:cs="Arial"/>
          <w:b/>
          <w:bCs/>
          <w:sz w:val="22"/>
          <w:szCs w:val="22"/>
          <w:lang w:val="es-ES_tradnl"/>
        </w:rPr>
        <w:t>OTRAS ACCIONES</w:t>
      </w:r>
    </w:p>
    <w:p w14:paraId="6F30AD2D" w14:textId="177EF92A" w:rsidR="007F724E" w:rsidRPr="007F724E" w:rsidRDefault="007F724E" w:rsidP="00A26A93">
      <w:pPr>
        <w:pStyle w:val="Cuerpo"/>
        <w:spacing w:line="360" w:lineRule="auto"/>
        <w:ind w:firstLine="0"/>
        <w:rPr>
          <w:rFonts w:ascii="Arial" w:eastAsia="Arial Unicode MS" w:hAnsi="Arial" w:cs="Arial"/>
          <w:b/>
          <w:bCs/>
          <w:sz w:val="22"/>
          <w:szCs w:val="22"/>
          <w:lang w:val="es-ES_tradnl"/>
        </w:rPr>
      </w:pPr>
      <w:r>
        <w:rPr>
          <w:rFonts w:ascii="Arial" w:eastAsia="Arial Unicode MS" w:hAnsi="Arial" w:cs="Arial"/>
          <w:b/>
          <w:bCs/>
          <w:sz w:val="22"/>
          <w:szCs w:val="22"/>
          <w:lang w:val="es-ES_tradnl"/>
        </w:rPr>
        <w:t>Publicaciones</w:t>
      </w:r>
    </w:p>
    <w:p w14:paraId="7C172B11" w14:textId="05DB551C" w:rsidR="007F724E" w:rsidRPr="007F724E" w:rsidRDefault="007F724E" w:rsidP="00A26A93">
      <w:pPr>
        <w:pStyle w:val="Cuerpo"/>
        <w:spacing w:line="360" w:lineRule="auto"/>
        <w:ind w:firstLine="0"/>
        <w:rPr>
          <w:rFonts w:ascii="Arial" w:eastAsia="Arial Unicode MS" w:hAnsi="Arial" w:cs="Arial"/>
          <w:sz w:val="22"/>
          <w:szCs w:val="22"/>
          <w:lang w:val="es-ES_tradnl"/>
        </w:rPr>
      </w:pPr>
      <w:r w:rsidRPr="007F724E">
        <w:rPr>
          <w:rFonts w:ascii="Arial" w:eastAsia="Arial Unicode MS" w:hAnsi="Arial" w:cs="Arial"/>
          <w:sz w:val="22"/>
          <w:szCs w:val="22"/>
          <w:lang w:val="es-ES_tradnl"/>
        </w:rPr>
        <w:t>Es destacable el esfuerzo realizado por la Asociación en la edición de diversas publicaciones</w:t>
      </w:r>
      <w:r>
        <w:rPr>
          <w:rFonts w:ascii="Arial" w:eastAsia="Arial Unicode MS" w:hAnsi="Arial" w:cs="Arial"/>
          <w:sz w:val="22"/>
          <w:szCs w:val="22"/>
          <w:lang w:val="es-ES_tradnl"/>
        </w:rPr>
        <w:t xml:space="preserve">. Además de las </w:t>
      </w:r>
      <w:r w:rsidR="009B5D7D">
        <w:rPr>
          <w:rFonts w:ascii="Arial" w:eastAsia="Arial Unicode MS" w:hAnsi="Arial" w:cs="Arial"/>
          <w:sz w:val="22"/>
          <w:szCs w:val="22"/>
          <w:lang w:val="es-ES_tradnl"/>
        </w:rPr>
        <w:t>a</w:t>
      </w:r>
      <w:r>
        <w:rPr>
          <w:rFonts w:ascii="Arial" w:eastAsia="Arial Unicode MS" w:hAnsi="Arial" w:cs="Arial"/>
          <w:sz w:val="22"/>
          <w:szCs w:val="22"/>
          <w:lang w:val="es-ES_tradnl"/>
        </w:rPr>
        <w:t>ctas de los congresos CUEVATUR</w:t>
      </w:r>
      <w:r w:rsidRPr="007F724E">
        <w:rPr>
          <w:rFonts w:ascii="Arial" w:eastAsia="Arial Unicode MS" w:hAnsi="Arial" w:cs="Arial"/>
          <w:sz w:val="22"/>
          <w:szCs w:val="22"/>
          <w:lang w:val="es-ES_tradnl"/>
        </w:rPr>
        <w:t xml:space="preserve">, </w:t>
      </w:r>
      <w:r>
        <w:rPr>
          <w:rFonts w:ascii="Arial" w:eastAsia="Arial Unicode MS" w:hAnsi="Arial" w:cs="Arial"/>
          <w:sz w:val="22"/>
          <w:szCs w:val="22"/>
          <w:lang w:val="es-ES_tradnl"/>
        </w:rPr>
        <w:t xml:space="preserve">ACTE ha realizado publicaciones </w:t>
      </w:r>
      <w:r w:rsidRPr="007F724E">
        <w:rPr>
          <w:rFonts w:ascii="Arial" w:eastAsia="Arial Unicode MS" w:hAnsi="Arial" w:cs="Arial"/>
          <w:sz w:val="22"/>
          <w:szCs w:val="22"/>
          <w:lang w:val="es-ES_tradnl"/>
        </w:rPr>
        <w:t xml:space="preserve">como </w:t>
      </w:r>
      <w:r w:rsidRPr="00AF5888">
        <w:rPr>
          <w:rFonts w:ascii="Arial" w:eastAsia="Arial Unicode MS" w:hAnsi="Arial" w:cs="Arial"/>
          <w:b/>
          <w:bCs/>
          <w:sz w:val="22"/>
          <w:szCs w:val="22"/>
          <w:lang w:val="es-ES_tradnl"/>
        </w:rPr>
        <w:t xml:space="preserve">la </w:t>
      </w:r>
      <w:r w:rsidR="00AF5888" w:rsidRPr="00AF5888">
        <w:rPr>
          <w:rFonts w:ascii="Arial" w:eastAsia="Arial Unicode MS" w:hAnsi="Arial" w:cs="Arial"/>
          <w:b/>
          <w:bCs/>
          <w:sz w:val="22"/>
          <w:szCs w:val="22"/>
          <w:lang w:val="es-ES_tradnl"/>
        </w:rPr>
        <w:t>“Guía de Cuevas Turísticas Españolas”</w:t>
      </w:r>
      <w:r w:rsidRPr="00AF5888">
        <w:rPr>
          <w:rFonts w:ascii="Arial" w:eastAsia="Arial Unicode MS" w:hAnsi="Arial" w:cs="Arial"/>
          <w:b/>
          <w:bCs/>
          <w:sz w:val="22"/>
          <w:szCs w:val="22"/>
          <w:lang w:val="es-ES_tradnl"/>
        </w:rPr>
        <w:t>,</w:t>
      </w:r>
      <w:r w:rsidRPr="007F724E">
        <w:rPr>
          <w:rFonts w:ascii="Arial" w:eastAsia="Arial Unicode MS" w:hAnsi="Arial" w:cs="Arial"/>
          <w:sz w:val="22"/>
          <w:szCs w:val="22"/>
          <w:lang w:val="es-ES_tradnl"/>
        </w:rPr>
        <w:t xml:space="preserve"> la primera editada en España, que ha sido seguida por guías anuales de pequeño formato, un elemento muy interesante para la promoción turística</w:t>
      </w:r>
      <w:r>
        <w:rPr>
          <w:rFonts w:ascii="Arial" w:eastAsia="Arial Unicode MS" w:hAnsi="Arial" w:cs="Arial"/>
          <w:sz w:val="22"/>
          <w:szCs w:val="22"/>
          <w:lang w:val="es-ES_tradnl"/>
        </w:rPr>
        <w:t>.</w:t>
      </w:r>
    </w:p>
    <w:p w14:paraId="5AF99391" w14:textId="2315984F" w:rsidR="007F724E" w:rsidRDefault="00AF5888" w:rsidP="00A26A93">
      <w:pPr>
        <w:pStyle w:val="Cuerpo"/>
        <w:spacing w:line="360" w:lineRule="auto"/>
        <w:ind w:firstLine="0"/>
        <w:rPr>
          <w:rFonts w:ascii="Arial" w:eastAsia="Arial Unicode MS" w:hAnsi="Arial" w:cs="Arial"/>
          <w:sz w:val="22"/>
          <w:szCs w:val="22"/>
          <w:lang w:val="es-ES_tradnl"/>
        </w:rPr>
      </w:pPr>
      <w:r>
        <w:rPr>
          <w:rFonts w:ascii="Arial" w:eastAsia="Arial Unicode MS" w:hAnsi="Arial" w:cs="Arial"/>
          <w:sz w:val="22"/>
          <w:szCs w:val="22"/>
          <w:lang w:val="es-ES_tradnl"/>
        </w:rPr>
        <w:t>Otra de las publicaciones de la Asociación ha sido</w:t>
      </w:r>
      <w:r w:rsidR="007F724E" w:rsidRPr="007F724E">
        <w:rPr>
          <w:rFonts w:ascii="Arial" w:eastAsia="Arial Unicode MS" w:hAnsi="Arial" w:cs="Arial"/>
          <w:sz w:val="22"/>
          <w:szCs w:val="22"/>
          <w:lang w:val="es-ES_tradnl"/>
        </w:rPr>
        <w:t xml:space="preserve"> </w:t>
      </w:r>
      <w:r>
        <w:rPr>
          <w:rFonts w:ascii="Arial" w:eastAsia="Arial Unicode MS" w:hAnsi="Arial" w:cs="Arial"/>
          <w:sz w:val="22"/>
          <w:szCs w:val="22"/>
          <w:lang w:val="es-ES_tradnl"/>
        </w:rPr>
        <w:t>“Yo descubro el Mundo Subterráneo”</w:t>
      </w:r>
      <w:r w:rsidR="007F724E" w:rsidRPr="007F724E">
        <w:rPr>
          <w:rFonts w:ascii="Arial" w:eastAsia="Arial Unicode MS" w:hAnsi="Arial" w:cs="Arial"/>
          <w:sz w:val="22"/>
          <w:szCs w:val="22"/>
          <w:lang w:val="es-ES_tradnl"/>
        </w:rPr>
        <w:t>, libro de carácter divulgativo destinado a los más jóvenes</w:t>
      </w:r>
      <w:r w:rsidR="007F724E">
        <w:rPr>
          <w:rFonts w:ascii="Arial" w:eastAsia="Arial Unicode MS" w:hAnsi="Arial" w:cs="Arial"/>
          <w:sz w:val="22"/>
          <w:szCs w:val="22"/>
          <w:lang w:val="es-ES_tradnl"/>
        </w:rPr>
        <w:t>.</w:t>
      </w:r>
    </w:p>
    <w:p w14:paraId="74D62C1D" w14:textId="5BCD01F6" w:rsidR="007F724E" w:rsidRDefault="007F724E" w:rsidP="00BF46E2">
      <w:pPr>
        <w:pStyle w:val="Cuerpo"/>
        <w:spacing w:line="360" w:lineRule="auto"/>
        <w:rPr>
          <w:rFonts w:ascii="Arial" w:eastAsia="Arial Unicode MS" w:hAnsi="Arial" w:cs="Arial"/>
          <w:sz w:val="22"/>
          <w:szCs w:val="22"/>
          <w:lang w:val="es-ES_tradnl"/>
        </w:rPr>
      </w:pPr>
      <w:r>
        <w:rPr>
          <w:rFonts w:ascii="Arial" w:eastAsia="Arial Unicode MS" w:hAnsi="Arial" w:cs="Arial"/>
          <w:noProof/>
          <w:sz w:val="22"/>
          <w:szCs w:val="22"/>
          <w:lang w:val="es-ES_tradnl"/>
        </w:rPr>
        <w:drawing>
          <wp:inline distT="0" distB="0" distL="0" distR="0" wp14:anchorId="643BD1CA" wp14:editId="13170F8C">
            <wp:extent cx="1266825" cy="2286000"/>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66825" cy="2286000"/>
                    </a:xfrm>
                    <a:prstGeom prst="rect">
                      <a:avLst/>
                    </a:prstGeom>
                    <a:noFill/>
                  </pic:spPr>
                </pic:pic>
              </a:graphicData>
            </a:graphic>
          </wp:inline>
        </w:drawing>
      </w:r>
      <w:r>
        <w:rPr>
          <w:rFonts w:ascii="Arial" w:eastAsia="Arial Unicode MS" w:hAnsi="Arial" w:cs="Arial"/>
          <w:noProof/>
          <w:sz w:val="22"/>
          <w:szCs w:val="22"/>
          <w:lang w:val="es-ES_tradnl"/>
        </w:rPr>
        <w:drawing>
          <wp:inline distT="0" distB="0" distL="0" distR="0" wp14:anchorId="25A5DD9C" wp14:editId="1E7D199F">
            <wp:extent cx="2761615" cy="1952625"/>
            <wp:effectExtent l="0" t="0" r="63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1615" cy="1952625"/>
                    </a:xfrm>
                    <a:prstGeom prst="rect">
                      <a:avLst/>
                    </a:prstGeom>
                    <a:noFill/>
                  </pic:spPr>
                </pic:pic>
              </a:graphicData>
            </a:graphic>
          </wp:inline>
        </w:drawing>
      </w:r>
      <w:r>
        <w:rPr>
          <w:rFonts w:ascii="Arial" w:eastAsia="Arial Unicode MS" w:hAnsi="Arial" w:cs="Arial"/>
          <w:noProof/>
          <w:sz w:val="22"/>
          <w:szCs w:val="22"/>
          <w:lang w:val="es-ES_tradnl"/>
        </w:rPr>
        <w:drawing>
          <wp:inline distT="0" distB="0" distL="0" distR="0" wp14:anchorId="12CE1BF0" wp14:editId="0E93EBE2">
            <wp:extent cx="1219200" cy="2200275"/>
            <wp:effectExtent l="0" t="0" r="0"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9200" cy="2200275"/>
                    </a:xfrm>
                    <a:prstGeom prst="rect">
                      <a:avLst/>
                    </a:prstGeom>
                    <a:noFill/>
                  </pic:spPr>
                </pic:pic>
              </a:graphicData>
            </a:graphic>
          </wp:inline>
        </w:drawing>
      </w:r>
    </w:p>
    <w:p w14:paraId="6BDA67F9" w14:textId="34D3AD59" w:rsidR="003B5763" w:rsidRDefault="003B5763" w:rsidP="00BF46E2">
      <w:pPr>
        <w:pStyle w:val="Subttulo"/>
        <w:spacing w:line="360" w:lineRule="auto"/>
        <w:rPr>
          <w:rFonts w:ascii="Arial" w:eastAsia="Arial Unicode MS" w:hAnsi="Arial" w:cs="Arial"/>
          <w:color w:val="61D836" w:themeColor="accent3"/>
          <w:sz w:val="56"/>
          <w:szCs w:val="56"/>
          <w:lang w:val="es-ES_tradnl"/>
        </w:rPr>
      </w:pPr>
    </w:p>
    <w:p w14:paraId="37AE0CC5" w14:textId="77777777" w:rsidR="003B5763" w:rsidRPr="003B5763" w:rsidRDefault="003B5763" w:rsidP="003B5763">
      <w:pPr>
        <w:pStyle w:val="Cuerpo"/>
        <w:rPr>
          <w:rFonts w:eastAsia="Arial Unicode MS"/>
          <w:lang w:val="es-ES_tradnl"/>
        </w:rPr>
      </w:pPr>
    </w:p>
    <w:p w14:paraId="15C13A93" w14:textId="4AC111F3" w:rsidR="003875BD" w:rsidRPr="000400AE" w:rsidRDefault="0056409B" w:rsidP="00BF46E2">
      <w:pPr>
        <w:pStyle w:val="Subttulo"/>
        <w:spacing w:line="360" w:lineRule="auto"/>
        <w:rPr>
          <w:rFonts w:ascii="Arial" w:hAnsi="Arial" w:cs="Arial"/>
          <w:sz w:val="22"/>
          <w:szCs w:val="22"/>
        </w:rPr>
      </w:pPr>
      <w:r w:rsidRPr="000400AE">
        <w:rPr>
          <w:rFonts w:ascii="Arial" w:eastAsia="Arial Unicode MS" w:hAnsi="Arial" w:cs="Arial"/>
          <w:color w:val="61D836" w:themeColor="accent3"/>
          <w:sz w:val="56"/>
          <w:szCs w:val="56"/>
          <w:lang w:val="es-ES_tradnl"/>
        </w:rPr>
        <w:lastRenderedPageBreak/>
        <w:t>6</w:t>
      </w:r>
      <w:r w:rsidR="000657FA" w:rsidRPr="000400AE">
        <w:rPr>
          <w:rFonts w:ascii="Arial" w:eastAsia="Arial Unicode MS" w:hAnsi="Arial" w:cs="Arial"/>
          <w:color w:val="61D836" w:themeColor="accent3"/>
          <w:sz w:val="56"/>
          <w:szCs w:val="56"/>
          <w:lang w:val="es-ES_tradnl"/>
        </w:rPr>
        <w:t>/</w:t>
      </w:r>
      <w:r w:rsidR="000657FA" w:rsidRPr="000400AE">
        <w:rPr>
          <w:rFonts w:ascii="Arial" w:eastAsia="Arial Unicode MS" w:hAnsi="Arial" w:cs="Arial"/>
          <w:sz w:val="22"/>
          <w:szCs w:val="22"/>
          <w:lang w:val="es-ES_tradnl"/>
        </w:rPr>
        <w:t xml:space="preserve"> Día Mundial de las Cuevas y del Mundo Subterráneo</w:t>
      </w:r>
    </w:p>
    <w:p w14:paraId="30F0DF76" w14:textId="36D68561" w:rsidR="003875BD" w:rsidRPr="000400AE" w:rsidRDefault="00000000" w:rsidP="00A26A93">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 xml:space="preserve">En 2016, las asociaciones nacionales de </w:t>
      </w:r>
      <w:r w:rsidR="00ED00AC">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w:t>
      </w:r>
      <w:r w:rsidR="00ED00AC">
        <w:rPr>
          <w:rFonts w:ascii="Arial" w:eastAsia="Arial Unicode MS" w:hAnsi="Arial" w:cs="Arial"/>
          <w:sz w:val="22"/>
          <w:szCs w:val="22"/>
          <w:lang w:val="es-ES_tradnl"/>
        </w:rPr>
        <w:t>T</w:t>
      </w:r>
      <w:r w:rsidRPr="000400AE">
        <w:rPr>
          <w:rFonts w:ascii="Arial" w:eastAsia="Arial Unicode MS" w:hAnsi="Arial" w:cs="Arial"/>
          <w:sz w:val="22"/>
          <w:szCs w:val="22"/>
          <w:lang w:val="es-ES_tradnl"/>
        </w:rPr>
        <w:t xml:space="preserve">urísticas de Francia, Italia, Portugal y España iniciaron un grupo de trabajo encargado de colaborar en la iniciativa conjunta de declarar el día 6 de junio como </w:t>
      </w:r>
      <w:r w:rsidRPr="004C1DD5">
        <w:rPr>
          <w:rFonts w:ascii="Arial" w:eastAsia="Arial Unicode MS" w:hAnsi="Arial" w:cs="Arial"/>
          <w:b/>
          <w:bCs/>
          <w:sz w:val="22"/>
          <w:szCs w:val="22"/>
          <w:lang w:val="es-ES_tradnl"/>
        </w:rPr>
        <w:t>Día Mundial de las Cuevas y el Mundo Subterráneo</w:t>
      </w:r>
      <w:r w:rsidRPr="000400AE">
        <w:rPr>
          <w:rFonts w:ascii="Arial" w:eastAsia="Arial Unicode MS" w:hAnsi="Arial" w:cs="Arial"/>
          <w:sz w:val="22"/>
          <w:szCs w:val="22"/>
          <w:lang w:val="es-ES_tradnl"/>
        </w:rPr>
        <w:t>.</w:t>
      </w:r>
    </w:p>
    <w:p w14:paraId="7DF08CE9" w14:textId="75B1FA33" w:rsidR="003C4BAB" w:rsidRPr="000400AE" w:rsidRDefault="00000000" w:rsidP="00A26A93">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Esta propuesta fue aprobada en las asambleas generales de cada una de las asociaciones nacionales de </w:t>
      </w:r>
      <w:r w:rsidR="00A26A93">
        <w:rPr>
          <w:rFonts w:ascii="Arial" w:eastAsia="Arial Unicode MS" w:hAnsi="Arial" w:cs="Arial"/>
          <w:sz w:val="22"/>
          <w:szCs w:val="22"/>
          <w:lang w:val="es-ES_tradnl"/>
        </w:rPr>
        <w:t>C</w:t>
      </w:r>
      <w:r w:rsidRPr="000400AE">
        <w:rPr>
          <w:rFonts w:ascii="Arial" w:eastAsia="Arial Unicode MS" w:hAnsi="Arial" w:cs="Arial"/>
          <w:sz w:val="22"/>
          <w:szCs w:val="22"/>
          <w:lang w:val="es-ES_tradnl"/>
        </w:rPr>
        <w:t xml:space="preserve">uevas </w:t>
      </w:r>
      <w:r w:rsidR="00A26A93">
        <w:rPr>
          <w:rFonts w:ascii="Arial" w:eastAsia="Arial Unicode MS" w:hAnsi="Arial" w:cs="Arial"/>
          <w:sz w:val="22"/>
          <w:szCs w:val="22"/>
          <w:lang w:val="es-ES_tradnl"/>
        </w:rPr>
        <w:t>T</w:t>
      </w:r>
      <w:r w:rsidRPr="000400AE">
        <w:rPr>
          <w:rFonts w:ascii="Arial" w:eastAsia="Arial Unicode MS" w:hAnsi="Arial" w:cs="Arial"/>
          <w:sz w:val="22"/>
          <w:szCs w:val="22"/>
          <w:lang w:val="es-ES_tradnl"/>
        </w:rPr>
        <w:t>ur</w:t>
      </w:r>
      <w:r w:rsidRPr="000400AE">
        <w:rPr>
          <w:rFonts w:ascii="Arial" w:eastAsia="Arial Unicode MS" w:hAnsi="Arial" w:cs="Arial"/>
          <w:sz w:val="22"/>
          <w:szCs w:val="22"/>
        </w:rPr>
        <w:t>í</w:t>
      </w:r>
      <w:r w:rsidRPr="000400AE">
        <w:rPr>
          <w:rFonts w:ascii="Arial" w:eastAsia="Arial Unicode MS" w:hAnsi="Arial" w:cs="Arial"/>
          <w:sz w:val="22"/>
          <w:szCs w:val="22"/>
          <w:lang w:val="pt-PT"/>
        </w:rPr>
        <w:t>sticas</w:t>
      </w:r>
      <w:r w:rsidRPr="000400AE">
        <w:rPr>
          <w:rFonts w:ascii="Arial" w:eastAsia="Arial Unicode MS" w:hAnsi="Arial" w:cs="Arial"/>
          <w:sz w:val="22"/>
          <w:szCs w:val="22"/>
          <w:lang w:val="es-ES_tradnl"/>
        </w:rPr>
        <w:t xml:space="preserve"> para, posteriormente, trasladarse a </w:t>
      </w:r>
      <w:r w:rsidRPr="00C31221">
        <w:rPr>
          <w:rFonts w:ascii="Arial" w:eastAsia="Arial Unicode MS" w:hAnsi="Arial" w:cs="Arial"/>
          <w:b/>
          <w:bCs/>
          <w:sz w:val="22"/>
          <w:szCs w:val="22"/>
          <w:lang w:val="es-ES_tradnl"/>
        </w:rPr>
        <w:t xml:space="preserve">la Junta Directiva de </w:t>
      </w:r>
      <w:r w:rsidR="00053F8D" w:rsidRPr="00C31221">
        <w:rPr>
          <w:rFonts w:ascii="Arial" w:eastAsia="Arial Unicode MS" w:hAnsi="Arial" w:cs="Arial"/>
          <w:b/>
          <w:bCs/>
          <w:sz w:val="22"/>
          <w:szCs w:val="22"/>
          <w:lang w:val="es-ES_tradnl"/>
        </w:rPr>
        <w:t>ISCA</w:t>
      </w:r>
      <w:r w:rsidRPr="000400AE">
        <w:rPr>
          <w:rFonts w:ascii="Arial" w:eastAsia="Arial Unicode MS" w:hAnsi="Arial" w:cs="Arial"/>
          <w:sz w:val="22"/>
          <w:szCs w:val="22"/>
          <w:lang w:val="es-ES_tradnl"/>
        </w:rPr>
        <w:t xml:space="preserve">, </w:t>
      </w:r>
      <w:r w:rsidR="00053F8D">
        <w:rPr>
          <w:rFonts w:ascii="Arial" w:eastAsia="Arial Unicode MS" w:hAnsi="Arial" w:cs="Arial"/>
          <w:sz w:val="22"/>
          <w:szCs w:val="22"/>
          <w:lang w:val="es-ES_tradnl"/>
        </w:rPr>
        <w:t>que</w:t>
      </w:r>
      <w:r w:rsidRPr="000400AE">
        <w:rPr>
          <w:rFonts w:ascii="Arial" w:eastAsia="Arial Unicode MS" w:hAnsi="Arial" w:cs="Arial"/>
          <w:sz w:val="22"/>
          <w:szCs w:val="22"/>
          <w:lang w:val="es-ES_tradnl"/>
        </w:rPr>
        <w:t xml:space="preserve"> la aprobó por unanimidad en la reunión de la propia </w:t>
      </w:r>
      <w:r w:rsidR="00053F8D">
        <w:rPr>
          <w:rFonts w:ascii="Arial" w:eastAsia="Arial Unicode MS" w:hAnsi="Arial" w:cs="Arial"/>
          <w:sz w:val="22"/>
          <w:szCs w:val="22"/>
          <w:lang w:val="es-ES_tradnl"/>
        </w:rPr>
        <w:t>J</w:t>
      </w:r>
      <w:r w:rsidRPr="000400AE">
        <w:rPr>
          <w:rFonts w:ascii="Arial" w:eastAsia="Arial Unicode MS" w:hAnsi="Arial" w:cs="Arial"/>
          <w:sz w:val="22"/>
          <w:szCs w:val="22"/>
          <w:lang w:val="es-ES_tradnl"/>
        </w:rPr>
        <w:t>unta (Omán, 2017) y en su asamblea general (Italia, 2018).</w:t>
      </w:r>
    </w:p>
    <w:p w14:paraId="0651B649" w14:textId="074030ED" w:rsidR="003875BD" w:rsidRPr="000400AE" w:rsidRDefault="00000000" w:rsidP="00A26A93">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Tras este hecho, delegaciones de diferentes países pertenecientes a la UNESCO también se han comprometido a apoyar la iniciativa. Destacan las asociaciones de Francia, Líbano, Eslovenia, Eslovaquia, Hungría, Bélgica y Croacia, entre otros.</w:t>
      </w:r>
    </w:p>
    <w:p w14:paraId="46CA6CA8" w14:textId="0D46942E" w:rsidR="00916A62" w:rsidRDefault="00C31221" w:rsidP="00A26A93">
      <w:pPr>
        <w:pStyle w:val="Cuerpo"/>
        <w:spacing w:line="360" w:lineRule="auto"/>
        <w:ind w:firstLine="0"/>
        <w:rPr>
          <w:rFonts w:ascii="Arial" w:eastAsia="Arial Unicode MS" w:hAnsi="Arial" w:cs="Arial"/>
          <w:sz w:val="22"/>
          <w:szCs w:val="22"/>
          <w:lang w:val="es-ES_tradnl"/>
        </w:rPr>
      </w:pPr>
      <w:r w:rsidRPr="000400AE">
        <w:rPr>
          <w:rFonts w:ascii="Arial" w:hAnsi="Arial" w:cs="Arial"/>
          <w:b/>
          <w:bCs/>
          <w:noProof/>
          <w:color w:val="EE220C"/>
          <w:sz w:val="22"/>
          <w:szCs w:val="22"/>
          <w:lang w:val="es-ES_tradnl"/>
          <w14:textOutline w14:w="0" w14:cap="rnd" w14:cmpd="sng" w14:algn="ctr">
            <w14:noFill/>
            <w14:prstDash w14:val="solid"/>
            <w14:bevel/>
          </w14:textOutline>
        </w:rPr>
        <w:drawing>
          <wp:anchor distT="0" distB="0" distL="114300" distR="114300" simplePos="0" relativeHeight="251737088" behindDoc="0" locked="0" layoutInCell="1" allowOverlap="1" wp14:anchorId="59BCF10B" wp14:editId="6BF8AFEC">
            <wp:simplePos x="0" y="0"/>
            <wp:positionH relativeFrom="margin">
              <wp:posOffset>2162810</wp:posOffset>
            </wp:positionH>
            <wp:positionV relativeFrom="paragraph">
              <wp:posOffset>609600</wp:posOffset>
            </wp:positionV>
            <wp:extent cx="4070350" cy="4070350"/>
            <wp:effectExtent l="0" t="0" r="6350" b="6350"/>
            <wp:wrapSquare wrapText="bothSides"/>
            <wp:docPr id="3" name="Imagen 3"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a persona&#10;&#10;Descripción generada automáticamente con confianza baja"/>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0" cy="4070350"/>
                    </a:xfrm>
                    <a:prstGeom prst="rect">
                      <a:avLst/>
                    </a:prstGeom>
                  </pic:spPr>
                </pic:pic>
              </a:graphicData>
            </a:graphic>
            <wp14:sizeRelH relativeFrom="page">
              <wp14:pctWidth>0</wp14:pctWidth>
            </wp14:sizeRelH>
            <wp14:sizeRelV relativeFrom="page">
              <wp14:pctHeight>0</wp14:pctHeight>
            </wp14:sizeRelV>
          </wp:anchor>
        </w:drawing>
      </w:r>
      <w:r w:rsidR="003C4BAB" w:rsidRPr="000400AE">
        <w:rPr>
          <w:rFonts w:ascii="Arial" w:eastAsia="Arial Unicode MS" w:hAnsi="Arial" w:cs="Arial"/>
          <w:sz w:val="22"/>
          <w:szCs w:val="22"/>
          <w:lang w:val="es-ES_tradnl"/>
        </w:rPr>
        <w:t xml:space="preserve">En el caso de España, también desde 2016, </w:t>
      </w:r>
      <w:r w:rsidR="003C4BAB" w:rsidRPr="00C31221">
        <w:rPr>
          <w:rFonts w:ascii="Arial" w:eastAsia="Arial Unicode MS" w:hAnsi="Arial" w:cs="Arial"/>
          <w:b/>
          <w:bCs/>
          <w:sz w:val="22"/>
          <w:szCs w:val="22"/>
          <w:lang w:val="es-ES_tradnl"/>
        </w:rPr>
        <w:t>la Asociación de Cuevas Turísticas Españolas</w:t>
      </w:r>
      <w:r w:rsidR="003C4BAB" w:rsidRPr="000400AE">
        <w:rPr>
          <w:rFonts w:ascii="Arial" w:eastAsia="Arial Unicode MS" w:hAnsi="Arial" w:cs="Arial"/>
          <w:sz w:val="22"/>
          <w:szCs w:val="22"/>
          <w:lang w:val="es-ES_tradnl"/>
        </w:rPr>
        <w:t xml:space="preserve"> se ha sumado a la iniciativa para la promulgación de este día por parte de la UNESCO. A través de acciones concretas como la interacción con medios de comunicación nacionales, publicación en redes sociales y en web, así como la divulgación entre público y gestores de espacios de patrimonio natural</w:t>
      </w:r>
      <w:r>
        <w:rPr>
          <w:rFonts w:ascii="Arial" w:eastAsia="Arial Unicode MS" w:hAnsi="Arial" w:cs="Arial"/>
          <w:sz w:val="22"/>
          <w:szCs w:val="22"/>
          <w:lang w:val="es-ES_tradnl"/>
        </w:rPr>
        <w:t>, s</w:t>
      </w:r>
      <w:r w:rsidR="003C4BAB" w:rsidRPr="000400AE">
        <w:rPr>
          <w:rFonts w:ascii="Arial" w:eastAsia="Arial Unicode MS" w:hAnsi="Arial" w:cs="Arial"/>
          <w:sz w:val="22"/>
          <w:szCs w:val="22"/>
          <w:lang w:val="es-ES_tradnl"/>
        </w:rPr>
        <w:t xml:space="preserve">e trata de buscar entidades y agentes afines para recabar el mayor número de apoyos posibles. </w:t>
      </w:r>
    </w:p>
    <w:p w14:paraId="088F85E6" w14:textId="7E5490DE" w:rsidR="00530572" w:rsidRPr="000400AE" w:rsidRDefault="00530572" w:rsidP="00A26A93">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Son </w:t>
      </w:r>
      <w:r w:rsidRPr="00C31221">
        <w:rPr>
          <w:rFonts w:ascii="Arial" w:eastAsia="Arial Unicode MS" w:hAnsi="Arial" w:cs="Arial"/>
          <w:b/>
          <w:bCs/>
          <w:sz w:val="22"/>
          <w:szCs w:val="22"/>
          <w:lang w:val="es-ES_tradnl"/>
        </w:rPr>
        <w:t xml:space="preserve">ya más de </w:t>
      </w:r>
      <w:r w:rsidR="00A26A93" w:rsidRPr="00C31221">
        <w:rPr>
          <w:rFonts w:ascii="Arial" w:eastAsia="Arial Unicode MS" w:hAnsi="Arial" w:cs="Arial"/>
          <w:b/>
          <w:bCs/>
          <w:sz w:val="22"/>
          <w:szCs w:val="22"/>
          <w:lang w:val="es-ES_tradnl"/>
        </w:rPr>
        <w:t>16</w:t>
      </w:r>
      <w:r w:rsidRPr="00C31221">
        <w:rPr>
          <w:rFonts w:ascii="Arial" w:eastAsia="Arial Unicode MS" w:hAnsi="Arial" w:cs="Arial"/>
          <w:b/>
          <w:bCs/>
          <w:sz w:val="22"/>
          <w:szCs w:val="22"/>
          <w:lang w:val="es-ES_tradnl"/>
        </w:rPr>
        <w:t xml:space="preserve"> años</w:t>
      </w:r>
      <w:r w:rsidRPr="000400AE">
        <w:rPr>
          <w:rFonts w:ascii="Arial" w:eastAsia="Arial Unicode MS" w:hAnsi="Arial" w:cs="Arial"/>
          <w:sz w:val="22"/>
          <w:szCs w:val="22"/>
          <w:lang w:val="es-ES_tradnl"/>
        </w:rPr>
        <w:t xml:space="preserve"> difundiendo la necesidad de la creación de un día para las Cuevas y para el Mundo Subterráneo, dado que la importancia y la idiosincrasia de </w:t>
      </w:r>
      <w:r w:rsidRPr="000400AE">
        <w:rPr>
          <w:rFonts w:ascii="Arial" w:eastAsia="Arial Unicode MS" w:hAnsi="Arial" w:cs="Arial"/>
          <w:sz w:val="22"/>
          <w:szCs w:val="22"/>
          <w:lang w:val="es-ES_tradnl"/>
        </w:rPr>
        <w:lastRenderedPageBreak/>
        <w:t>estas formaciones naturales requieren de protección, de conservación y, por supuesto, de divulgación.</w:t>
      </w:r>
    </w:p>
    <w:p w14:paraId="3DCC1F7D" w14:textId="693F2FCF" w:rsidR="00530572" w:rsidRPr="000400AE" w:rsidRDefault="00530572" w:rsidP="00A26A93">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A través de un día concreto y especial para ellas, las cavidades podrán incrementar su presencia en la sociedad y </w:t>
      </w:r>
      <w:r w:rsidR="00604014" w:rsidRPr="000400AE">
        <w:rPr>
          <w:rFonts w:ascii="Arial" w:eastAsia="Arial Unicode MS" w:hAnsi="Arial" w:cs="Arial"/>
          <w:sz w:val="22"/>
          <w:szCs w:val="22"/>
          <w:lang w:val="es-ES_tradnl"/>
        </w:rPr>
        <w:t>continuar con su papel de eje vertebrador del espacio natural, siendo una fuente de vida indispensables para el planeta.</w:t>
      </w:r>
    </w:p>
    <w:p w14:paraId="151F8933" w14:textId="73DA1DF3" w:rsidR="00604014" w:rsidRPr="004C1DD5" w:rsidRDefault="00604014" w:rsidP="00A26A93">
      <w:pPr>
        <w:pStyle w:val="Cuerpo"/>
        <w:spacing w:line="360" w:lineRule="auto"/>
        <w:ind w:firstLine="0"/>
        <w:rPr>
          <w:rStyle w:val="Ninguno"/>
          <w:rFonts w:ascii="Arial" w:hAnsi="Arial" w:cs="Arial"/>
          <w:b/>
          <w:bCs/>
          <w:color w:val="auto"/>
          <w:sz w:val="22"/>
          <w:szCs w:val="22"/>
        </w:rPr>
      </w:pPr>
      <w:r w:rsidRPr="000400AE">
        <w:rPr>
          <w:rFonts w:ascii="Arial" w:eastAsia="Arial Unicode MS" w:hAnsi="Arial" w:cs="Arial"/>
          <w:sz w:val="22"/>
          <w:szCs w:val="22"/>
          <w:lang w:val="es-ES_tradnl"/>
        </w:rPr>
        <w:t xml:space="preserve">Además, las Cuevas y el Mundo Subterráneo encajan a la perfección con los retos planteados por la Agenda 2030, otorgando espacios económicos, naturales y sostenibles que dan una segunda vida a los negocios rurales. </w:t>
      </w:r>
    </w:p>
    <w:p w14:paraId="238705F4" w14:textId="77777777"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1C977C7E" w14:textId="77777777"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75EA263C" w14:textId="77777777"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00C1037A" w14:textId="77777777"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63AFFF6D" w14:textId="77777777"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413BFC34" w14:textId="77777777"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46418295" w14:textId="5C588FDD"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35C832FB" w14:textId="73588718" w:rsidR="00C31221" w:rsidRDefault="00C31221" w:rsidP="00BF46E2">
      <w:pPr>
        <w:pStyle w:val="Subttulo"/>
        <w:spacing w:line="360" w:lineRule="auto"/>
        <w:rPr>
          <w:rFonts w:ascii="Arial" w:eastAsia="Arial Unicode MS" w:hAnsi="Arial" w:cs="Arial"/>
          <w:color w:val="61D836" w:themeColor="accent3"/>
          <w:sz w:val="56"/>
          <w:szCs w:val="56"/>
          <w:lang w:val="es-ES_tradnl"/>
        </w:rPr>
      </w:pPr>
    </w:p>
    <w:p w14:paraId="26439623" w14:textId="77777777" w:rsidR="00C31221" w:rsidRPr="00C31221" w:rsidRDefault="00C31221" w:rsidP="00C31221">
      <w:pPr>
        <w:pStyle w:val="Cuerpo"/>
        <w:rPr>
          <w:rFonts w:eastAsia="Arial Unicode MS"/>
          <w:lang w:val="es-ES_tradnl"/>
        </w:rPr>
      </w:pPr>
    </w:p>
    <w:p w14:paraId="582DD0E4" w14:textId="5A3B736E" w:rsidR="003875BD" w:rsidRPr="000400AE" w:rsidRDefault="00CE2E76" w:rsidP="00BF46E2">
      <w:pPr>
        <w:pStyle w:val="Subttulo"/>
        <w:spacing w:line="360" w:lineRule="auto"/>
        <w:rPr>
          <w:rFonts w:ascii="Arial" w:hAnsi="Arial" w:cs="Arial"/>
          <w:sz w:val="22"/>
          <w:szCs w:val="22"/>
        </w:rPr>
      </w:pPr>
      <w:r w:rsidRPr="000400AE">
        <w:rPr>
          <w:rFonts w:ascii="Arial" w:eastAsia="Arial Unicode MS" w:hAnsi="Arial" w:cs="Arial"/>
          <w:color w:val="61D836" w:themeColor="accent3"/>
          <w:sz w:val="56"/>
          <w:szCs w:val="56"/>
          <w:lang w:val="es-ES_tradnl"/>
        </w:rPr>
        <w:lastRenderedPageBreak/>
        <w:t>7</w:t>
      </w:r>
      <w:r w:rsidR="001033CD" w:rsidRPr="000400AE">
        <w:rPr>
          <w:rFonts w:ascii="Arial" w:eastAsia="Arial Unicode MS" w:hAnsi="Arial" w:cs="Arial"/>
          <w:color w:val="61D836" w:themeColor="accent3"/>
          <w:sz w:val="56"/>
          <w:szCs w:val="56"/>
          <w:lang w:val="es-ES_tradnl"/>
        </w:rPr>
        <w:t>/</w:t>
      </w:r>
      <w:r w:rsidR="001033CD" w:rsidRPr="000400AE">
        <w:rPr>
          <w:rFonts w:ascii="Arial" w:eastAsia="Arial Unicode MS" w:hAnsi="Arial" w:cs="Arial"/>
          <w:sz w:val="22"/>
          <w:szCs w:val="22"/>
          <w:lang w:val="es-ES_tradnl"/>
        </w:rPr>
        <w:t xml:space="preserve"> Actuaciones llevadas a cabo alrededor del mundo</w:t>
      </w:r>
    </w:p>
    <w:p w14:paraId="70B396C3" w14:textId="68C3057D" w:rsidR="003875BD" w:rsidRPr="000400AE" w:rsidRDefault="00000000" w:rsidP="00A26A93">
      <w:pPr>
        <w:pStyle w:val="Cuerpo"/>
        <w:spacing w:line="360" w:lineRule="auto"/>
        <w:ind w:firstLine="0"/>
        <w:rPr>
          <w:rFonts w:ascii="Arial" w:eastAsia="Arial Unicode MS" w:hAnsi="Arial" w:cs="Arial"/>
          <w:sz w:val="22"/>
          <w:szCs w:val="22"/>
          <w:lang w:val="it-IT"/>
        </w:rPr>
      </w:pPr>
      <w:r w:rsidRPr="000400AE">
        <w:rPr>
          <w:rFonts w:ascii="Arial" w:eastAsia="Arial Unicode MS" w:hAnsi="Arial" w:cs="Arial"/>
          <w:sz w:val="22"/>
          <w:szCs w:val="22"/>
          <w:lang w:val="es-ES_tradnl"/>
        </w:rPr>
        <w:t xml:space="preserve">Desde que se diese forma a la iniciativa en 2016 y su posterior aprobación por ISCA en 2017, los eventos llevados a cabo alrededor del mundo han sido variados, incluyendo actividades de todo tipo que han ayudado a manifestar el interés general para la declaración del </w:t>
      </w:r>
      <w:r w:rsidRPr="004C1DD5">
        <w:rPr>
          <w:rFonts w:ascii="Arial" w:eastAsia="Arial Unicode MS" w:hAnsi="Arial" w:cs="Arial"/>
          <w:b/>
          <w:bCs/>
          <w:sz w:val="22"/>
          <w:szCs w:val="22"/>
          <w:lang w:val="es-ES_tradnl"/>
        </w:rPr>
        <w:t>6 de junio</w:t>
      </w:r>
      <w:r w:rsidRPr="000400AE">
        <w:rPr>
          <w:rFonts w:ascii="Arial" w:eastAsia="Arial Unicode MS" w:hAnsi="Arial" w:cs="Arial"/>
          <w:sz w:val="22"/>
          <w:szCs w:val="22"/>
          <w:lang w:val="es-ES_tradnl"/>
        </w:rPr>
        <w:t xml:space="preserve"> como </w:t>
      </w:r>
      <w:proofErr w:type="spellStart"/>
      <w:r w:rsidRPr="004C1DD5">
        <w:rPr>
          <w:rFonts w:ascii="Arial" w:eastAsia="Arial Unicode MS" w:hAnsi="Arial" w:cs="Arial"/>
          <w:b/>
          <w:bCs/>
          <w:sz w:val="22"/>
          <w:szCs w:val="22"/>
        </w:rPr>
        <w:t>Dí</w:t>
      </w:r>
      <w:proofErr w:type="spellEnd"/>
      <w:r w:rsidRPr="004C1DD5">
        <w:rPr>
          <w:rFonts w:ascii="Arial" w:eastAsia="Arial Unicode MS" w:hAnsi="Arial" w:cs="Arial"/>
          <w:b/>
          <w:bCs/>
          <w:sz w:val="22"/>
          <w:szCs w:val="22"/>
          <w:lang w:val="es-ES_tradnl"/>
        </w:rPr>
        <w:t xml:space="preserve">a Mundial de las Cuevas y el Mundo </w:t>
      </w:r>
      <w:proofErr w:type="spellStart"/>
      <w:r w:rsidRPr="004C1DD5">
        <w:rPr>
          <w:rFonts w:ascii="Arial" w:eastAsia="Arial Unicode MS" w:hAnsi="Arial" w:cs="Arial"/>
          <w:b/>
          <w:bCs/>
          <w:sz w:val="22"/>
          <w:szCs w:val="22"/>
          <w:lang w:val="es-ES_tradnl"/>
        </w:rPr>
        <w:t>Subterr</w:t>
      </w:r>
      <w:proofErr w:type="spellEnd"/>
      <w:r w:rsidRPr="004C1DD5">
        <w:rPr>
          <w:rFonts w:ascii="Arial" w:eastAsia="Arial Unicode MS" w:hAnsi="Arial" w:cs="Arial"/>
          <w:b/>
          <w:bCs/>
          <w:sz w:val="22"/>
          <w:szCs w:val="22"/>
        </w:rPr>
        <w:t>á</w:t>
      </w:r>
      <w:r w:rsidRPr="004C1DD5">
        <w:rPr>
          <w:rFonts w:ascii="Arial" w:eastAsia="Arial Unicode MS" w:hAnsi="Arial" w:cs="Arial"/>
          <w:b/>
          <w:bCs/>
          <w:sz w:val="22"/>
          <w:szCs w:val="22"/>
          <w:lang w:val="it-IT"/>
        </w:rPr>
        <w:t>neo</w:t>
      </w:r>
      <w:r w:rsidR="001933BD" w:rsidRPr="000400AE">
        <w:rPr>
          <w:rFonts w:ascii="Arial" w:eastAsia="Arial Unicode MS" w:hAnsi="Arial" w:cs="Arial"/>
          <w:sz w:val="22"/>
          <w:szCs w:val="22"/>
          <w:lang w:val="it-IT"/>
        </w:rPr>
        <w:t xml:space="preserve"> (ver </w:t>
      </w:r>
      <w:proofErr w:type="spellStart"/>
      <w:r w:rsidR="001933BD" w:rsidRPr="000400AE">
        <w:rPr>
          <w:rFonts w:ascii="Arial" w:eastAsia="Arial Unicode MS" w:hAnsi="Arial" w:cs="Arial"/>
          <w:sz w:val="22"/>
          <w:szCs w:val="22"/>
          <w:lang w:val="it-IT"/>
        </w:rPr>
        <w:t>Anexo</w:t>
      </w:r>
      <w:proofErr w:type="spellEnd"/>
      <w:r w:rsidR="001933BD" w:rsidRPr="000400AE">
        <w:rPr>
          <w:rFonts w:ascii="Arial" w:eastAsia="Arial Unicode MS" w:hAnsi="Arial" w:cs="Arial"/>
          <w:sz w:val="22"/>
          <w:szCs w:val="22"/>
          <w:lang w:val="it-IT"/>
        </w:rPr>
        <w:t xml:space="preserve">). </w:t>
      </w:r>
    </w:p>
    <w:p w14:paraId="1CB6826D" w14:textId="47E333C4" w:rsidR="001933BD" w:rsidRPr="000400AE" w:rsidRDefault="001933BD" w:rsidP="003056C8">
      <w:pPr>
        <w:pStyle w:val="Cuerpo"/>
        <w:spacing w:line="360" w:lineRule="auto"/>
        <w:ind w:firstLine="0"/>
        <w:rPr>
          <w:rFonts w:ascii="Arial" w:eastAsia="Arial Unicode MS" w:hAnsi="Arial" w:cs="Arial"/>
          <w:sz w:val="22"/>
          <w:szCs w:val="22"/>
          <w:lang w:val="it-IT"/>
        </w:rPr>
      </w:pPr>
      <w:r w:rsidRPr="000400AE">
        <w:rPr>
          <w:rFonts w:ascii="Arial" w:eastAsia="Arial Unicode MS" w:hAnsi="Arial" w:cs="Arial"/>
          <w:sz w:val="22"/>
          <w:szCs w:val="22"/>
          <w:lang w:val="it-IT"/>
        </w:rPr>
        <w:t>Tanto ISCA como las asociaciones internacionales, entre las que destaca ACTE, han realizado, año tras año, actividades en base a los siguientes pilares principales:</w:t>
      </w:r>
    </w:p>
    <w:p w14:paraId="7245B76D" w14:textId="0BD5C22D" w:rsidR="001933BD" w:rsidRPr="000400AE" w:rsidRDefault="001933BD" w:rsidP="00BF46E2">
      <w:pPr>
        <w:pStyle w:val="Cuerpo"/>
        <w:numPr>
          <w:ilvl w:val="0"/>
          <w:numId w:val="6"/>
        </w:numPr>
        <w:spacing w:line="360" w:lineRule="auto"/>
        <w:rPr>
          <w:rFonts w:ascii="Arial" w:eastAsia="Arial Unicode MS" w:hAnsi="Arial" w:cs="Arial"/>
          <w:sz w:val="22"/>
          <w:szCs w:val="22"/>
          <w:lang w:val="es-ES_tradnl"/>
        </w:rPr>
      </w:pPr>
      <w:r w:rsidRPr="000400AE">
        <w:rPr>
          <w:rFonts w:ascii="Arial" w:eastAsia="Arial Unicode MS" w:hAnsi="Arial" w:cs="Arial"/>
          <w:sz w:val="22"/>
          <w:szCs w:val="22"/>
          <w:lang w:val="es-ES_tradnl"/>
        </w:rPr>
        <w:t>Comunicación al público final</w:t>
      </w:r>
      <w:r w:rsidR="003056C8">
        <w:rPr>
          <w:rFonts w:ascii="Arial" w:eastAsia="Arial Unicode MS" w:hAnsi="Arial" w:cs="Arial"/>
          <w:sz w:val="22"/>
          <w:szCs w:val="22"/>
          <w:lang w:val="es-ES_tradnl"/>
        </w:rPr>
        <w:t xml:space="preserve">, </w:t>
      </w:r>
      <w:r w:rsidRPr="000400AE">
        <w:rPr>
          <w:rFonts w:ascii="Arial" w:eastAsia="Arial Unicode MS" w:hAnsi="Arial" w:cs="Arial"/>
          <w:sz w:val="22"/>
          <w:szCs w:val="22"/>
          <w:lang w:val="es-ES_tradnl"/>
        </w:rPr>
        <w:t>visitante turístico de las Cuevas.</w:t>
      </w:r>
    </w:p>
    <w:p w14:paraId="1998B02E" w14:textId="398AD8EC" w:rsidR="001933BD" w:rsidRPr="000400AE" w:rsidRDefault="001933BD" w:rsidP="00BF46E2">
      <w:pPr>
        <w:pStyle w:val="Cuerpo"/>
        <w:numPr>
          <w:ilvl w:val="0"/>
          <w:numId w:val="6"/>
        </w:numPr>
        <w:spacing w:line="360" w:lineRule="auto"/>
        <w:rPr>
          <w:rFonts w:ascii="Arial" w:eastAsia="Arial Unicode MS" w:hAnsi="Arial" w:cs="Arial"/>
          <w:sz w:val="22"/>
          <w:szCs w:val="22"/>
          <w:lang w:val="es-ES_tradnl"/>
        </w:rPr>
      </w:pPr>
      <w:r w:rsidRPr="000400AE">
        <w:rPr>
          <w:rFonts w:ascii="Arial" w:eastAsia="Arial Unicode MS" w:hAnsi="Arial" w:cs="Arial"/>
          <w:sz w:val="22"/>
          <w:szCs w:val="22"/>
          <w:lang w:val="es-ES_tradnl"/>
        </w:rPr>
        <w:t>Comunicación a los miembros de las diferentes organizaciones, con el fin de potenciar los mensajes de apoyo al 6 de junio.</w:t>
      </w:r>
    </w:p>
    <w:p w14:paraId="7061889E" w14:textId="63B7AF4C" w:rsidR="001933BD" w:rsidRPr="000400AE" w:rsidRDefault="001933BD" w:rsidP="00BF46E2">
      <w:pPr>
        <w:pStyle w:val="Cuerpo"/>
        <w:numPr>
          <w:ilvl w:val="0"/>
          <w:numId w:val="6"/>
        </w:numPr>
        <w:spacing w:line="360" w:lineRule="auto"/>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Difusión entre los medios de comunicación, de tal manera que se diera un paso más en la promulgación de dicha fecha como la del Día Internacional de las Cuevas y del Mundo Subterráneo. </w:t>
      </w:r>
    </w:p>
    <w:p w14:paraId="18CCE6EE" w14:textId="0AD09A92" w:rsidR="001151EB" w:rsidRPr="000400AE" w:rsidRDefault="001151EB" w:rsidP="00BF46E2">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De esta manera, tanto ISCA como ACTE creen firmemente que la </w:t>
      </w:r>
      <w:r w:rsidRPr="003056C8">
        <w:rPr>
          <w:rFonts w:ascii="Arial" w:eastAsia="Arial Unicode MS" w:hAnsi="Arial" w:cs="Arial"/>
          <w:b/>
          <w:bCs/>
          <w:sz w:val="22"/>
          <w:szCs w:val="22"/>
          <w:lang w:val="es-ES_tradnl"/>
        </w:rPr>
        <w:t>comunicación es la herramienta fundamental</w:t>
      </w:r>
      <w:r w:rsidRPr="000400AE">
        <w:rPr>
          <w:rFonts w:ascii="Arial" w:eastAsia="Arial Unicode MS" w:hAnsi="Arial" w:cs="Arial"/>
          <w:sz w:val="22"/>
          <w:szCs w:val="22"/>
          <w:lang w:val="es-ES_tradnl"/>
        </w:rPr>
        <w:t xml:space="preserve"> para la divulgación de la necesidad de este día, que representa no solo la acción diaria en la promoción y en la conservación de las cuevas de todo el mundo, sino lo que es más importante, permite la creación de un plan a futuro para las próximas décadas.</w:t>
      </w:r>
    </w:p>
    <w:p w14:paraId="7FC67BF2" w14:textId="7CB93AEF" w:rsidR="001151EB" w:rsidRPr="000400AE" w:rsidRDefault="001151EB" w:rsidP="00BF46E2">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Estas acciones, que incluiremos de manera resumida y en representación a otras muchas realizadas, suponen un esfuerzo de las asociaciones implicadas para concienciar sobre la necesidad de poner en valor unas formaciones, que han necesitado millones de años, que son fundamentales para la vida en el planeta.</w:t>
      </w:r>
    </w:p>
    <w:p w14:paraId="6916D0BE" w14:textId="40BFBA94" w:rsidR="001151EB" w:rsidRDefault="001151EB" w:rsidP="00BF46E2">
      <w:pPr>
        <w:pStyle w:val="Cuerpo"/>
        <w:spacing w:line="360" w:lineRule="auto"/>
        <w:ind w:firstLine="0"/>
        <w:rPr>
          <w:rFonts w:ascii="Arial" w:eastAsia="Arial Unicode MS" w:hAnsi="Arial" w:cs="Arial"/>
          <w:sz w:val="22"/>
          <w:szCs w:val="22"/>
          <w:lang w:val="es-ES_tradnl"/>
        </w:rPr>
      </w:pPr>
      <w:r w:rsidRPr="000400AE">
        <w:rPr>
          <w:rFonts w:ascii="Arial" w:eastAsia="Arial Unicode MS" w:hAnsi="Arial" w:cs="Arial"/>
          <w:sz w:val="22"/>
          <w:szCs w:val="22"/>
          <w:lang w:val="es-ES_tradnl"/>
        </w:rPr>
        <w:t xml:space="preserve">Un sinfín de medios de comunicación ya se han hecho eco de esta iniciativa, la del Día Internacional de las Cuevas y del Mundo Subterráneo, </w:t>
      </w:r>
      <w:r w:rsidRPr="003056C8">
        <w:rPr>
          <w:rFonts w:ascii="Arial" w:eastAsia="Arial Unicode MS" w:hAnsi="Arial" w:cs="Arial"/>
          <w:b/>
          <w:bCs/>
          <w:sz w:val="22"/>
          <w:szCs w:val="22"/>
          <w:lang w:val="es-ES_tradnl"/>
        </w:rPr>
        <w:t>siendo conscientes de la necesidad de preservar las cavidades de los agentes externos dañinos</w:t>
      </w:r>
      <w:r w:rsidRPr="000400AE">
        <w:rPr>
          <w:rFonts w:ascii="Arial" w:eastAsia="Arial Unicode MS" w:hAnsi="Arial" w:cs="Arial"/>
          <w:sz w:val="22"/>
          <w:szCs w:val="22"/>
          <w:lang w:val="es-ES_tradnl"/>
        </w:rPr>
        <w:t xml:space="preserve">. De ahí la importancia de contar con el apoyo de la UNESCO en las acciones llevadas por, entre otras asociaciones, ISCA y ACTE. </w:t>
      </w:r>
    </w:p>
    <w:p w14:paraId="1665A4C6" w14:textId="6927ABA1" w:rsidR="00FD5C79" w:rsidRPr="00991057" w:rsidRDefault="00991057" w:rsidP="00991057">
      <w:pPr>
        <w:pStyle w:val="Subttulo"/>
        <w:spacing w:line="360" w:lineRule="auto"/>
        <w:rPr>
          <w:rFonts w:ascii="Arial" w:hAnsi="Arial" w:cs="Arial"/>
          <w:sz w:val="22"/>
          <w:szCs w:val="22"/>
        </w:rPr>
      </w:pPr>
      <w:r>
        <w:rPr>
          <w:rFonts w:ascii="Arial" w:eastAsia="Arial Unicode MS" w:hAnsi="Arial" w:cs="Arial"/>
          <w:noProof/>
          <w:sz w:val="22"/>
          <w:szCs w:val="22"/>
          <w:lang w:val="es-ES_tradnl"/>
          <w14:textOutline w14:w="0" w14:cap="rnd" w14:cmpd="sng" w14:algn="ctr">
            <w14:noFill/>
            <w14:prstDash w14:val="solid"/>
            <w14:bevel/>
          </w14:textOutline>
        </w:rPr>
        <w:lastRenderedPageBreak/>
        <w:drawing>
          <wp:anchor distT="0" distB="0" distL="114300" distR="114300" simplePos="0" relativeHeight="251787264" behindDoc="0" locked="0" layoutInCell="1" allowOverlap="1" wp14:anchorId="6371625E" wp14:editId="745A55CE">
            <wp:simplePos x="0" y="0"/>
            <wp:positionH relativeFrom="column">
              <wp:posOffset>124460</wp:posOffset>
            </wp:positionH>
            <wp:positionV relativeFrom="paragraph">
              <wp:posOffset>527050</wp:posOffset>
            </wp:positionV>
            <wp:extent cx="5745480" cy="8127011"/>
            <wp:effectExtent l="0" t="0" r="7620" b="7620"/>
            <wp:wrapSquare wrapText="bothSides"/>
            <wp:docPr id="25" name="Imagen 25"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Texto, Aplicación&#10;&#10;Descripción generada automáticament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45480" cy="8127011"/>
                    </a:xfrm>
                    <a:prstGeom prst="rect">
                      <a:avLst/>
                    </a:prstGeom>
                  </pic:spPr>
                </pic:pic>
              </a:graphicData>
            </a:graphic>
            <wp14:sizeRelH relativeFrom="page">
              <wp14:pctWidth>0</wp14:pctWidth>
            </wp14:sizeRelH>
            <wp14:sizeRelV relativeFrom="page">
              <wp14:pctHeight>0</wp14:pctHeight>
            </wp14:sizeRelV>
          </wp:anchor>
        </w:drawing>
      </w:r>
      <w:r w:rsidR="00FD5C79">
        <w:rPr>
          <w:rFonts w:ascii="Arial" w:eastAsia="Arial Unicode MS" w:hAnsi="Arial" w:cs="Arial"/>
          <w:color w:val="61D836" w:themeColor="accent3"/>
          <w:sz w:val="56"/>
          <w:szCs w:val="56"/>
          <w:lang w:val="es-ES_tradnl"/>
        </w:rPr>
        <w:t>8</w:t>
      </w:r>
      <w:r w:rsidR="00FD5C79" w:rsidRPr="000400AE">
        <w:rPr>
          <w:rFonts w:ascii="Arial" w:eastAsia="Arial Unicode MS" w:hAnsi="Arial" w:cs="Arial"/>
          <w:color w:val="61D836" w:themeColor="accent3"/>
          <w:sz w:val="56"/>
          <w:szCs w:val="56"/>
          <w:lang w:val="es-ES_tradnl"/>
        </w:rPr>
        <w:t>/</w:t>
      </w:r>
      <w:r w:rsidR="00FD5C79" w:rsidRPr="000400AE">
        <w:rPr>
          <w:rFonts w:ascii="Arial" w:eastAsia="Arial Unicode MS" w:hAnsi="Arial" w:cs="Arial"/>
          <w:sz w:val="22"/>
          <w:szCs w:val="22"/>
          <w:lang w:val="es-ES_tradnl"/>
        </w:rPr>
        <w:t xml:space="preserve"> </w:t>
      </w:r>
      <w:r w:rsidR="00FD5C79">
        <w:rPr>
          <w:rFonts w:ascii="Arial" w:eastAsia="Arial Unicode MS" w:hAnsi="Arial" w:cs="Arial"/>
          <w:sz w:val="22"/>
          <w:szCs w:val="22"/>
          <w:lang w:val="es-ES_tradnl"/>
        </w:rPr>
        <w:t>Conclusiones generales</w:t>
      </w:r>
    </w:p>
    <w:p w14:paraId="34ABB22C" w14:textId="786B390D" w:rsidR="003875BD" w:rsidRPr="000400AE" w:rsidRDefault="0078760C" w:rsidP="00BF46E2">
      <w:pPr>
        <w:pStyle w:val="Subttulo"/>
        <w:spacing w:line="360" w:lineRule="auto"/>
        <w:rPr>
          <w:rFonts w:ascii="Arial" w:hAnsi="Arial" w:cs="Arial"/>
          <w:sz w:val="22"/>
          <w:szCs w:val="22"/>
        </w:rPr>
      </w:pPr>
      <w:r>
        <w:rPr>
          <w:rFonts w:ascii="Arial" w:eastAsia="Arial Unicode MS" w:hAnsi="Arial" w:cs="Arial"/>
          <w:color w:val="61D836" w:themeColor="accent3"/>
          <w:sz w:val="56"/>
          <w:szCs w:val="56"/>
          <w:lang w:val="es-ES_tradnl"/>
        </w:rPr>
        <w:lastRenderedPageBreak/>
        <w:t>9</w:t>
      </w:r>
      <w:r w:rsidR="001033CD" w:rsidRPr="000400AE">
        <w:rPr>
          <w:rFonts w:ascii="Arial" w:eastAsia="Arial Unicode MS" w:hAnsi="Arial" w:cs="Arial"/>
          <w:color w:val="61D836" w:themeColor="accent3"/>
          <w:sz w:val="56"/>
          <w:szCs w:val="56"/>
          <w:lang w:val="es-ES_tradnl"/>
        </w:rPr>
        <w:t>/</w:t>
      </w:r>
      <w:r w:rsidR="001033CD" w:rsidRPr="000400AE">
        <w:rPr>
          <w:rFonts w:ascii="Arial" w:eastAsia="Arial Unicode MS" w:hAnsi="Arial" w:cs="Arial"/>
          <w:sz w:val="22"/>
          <w:szCs w:val="22"/>
          <w:lang w:val="es-ES_tradnl"/>
        </w:rPr>
        <w:t xml:space="preserve"> Contacto</w:t>
      </w:r>
    </w:p>
    <w:p w14:paraId="39DF1B3A" w14:textId="5C150C67" w:rsidR="003875BD" w:rsidRPr="000400AE" w:rsidRDefault="00000000" w:rsidP="00BF46E2">
      <w:pPr>
        <w:pStyle w:val="Cuerpo"/>
        <w:spacing w:line="360" w:lineRule="auto"/>
        <w:ind w:firstLine="0"/>
        <w:rPr>
          <w:rFonts w:ascii="Arial" w:hAnsi="Arial" w:cs="Arial"/>
          <w:sz w:val="22"/>
          <w:szCs w:val="22"/>
        </w:rPr>
      </w:pPr>
      <w:r w:rsidRPr="000400AE">
        <w:rPr>
          <w:rFonts w:ascii="Arial" w:eastAsia="Arial Unicode MS" w:hAnsi="Arial" w:cs="Arial"/>
          <w:sz w:val="22"/>
          <w:szCs w:val="22"/>
          <w:lang w:val="es-ES_tradnl"/>
        </w:rPr>
        <w:t xml:space="preserve">Para dirigirse a la </w:t>
      </w:r>
      <w:r w:rsidR="00EB0EC2" w:rsidRPr="00EB0EC2">
        <w:rPr>
          <w:rFonts w:ascii="Arial" w:eastAsia="Arial Unicode MS" w:hAnsi="Arial" w:cs="Arial"/>
          <w:sz w:val="22"/>
          <w:szCs w:val="22"/>
          <w:lang w:val="es-ES_tradnl"/>
        </w:rPr>
        <w:t xml:space="preserve">International Show Caves </w:t>
      </w:r>
      <w:proofErr w:type="spellStart"/>
      <w:r w:rsidR="00EB0EC2" w:rsidRPr="00EB0EC2">
        <w:rPr>
          <w:rFonts w:ascii="Arial" w:eastAsia="Arial Unicode MS" w:hAnsi="Arial" w:cs="Arial"/>
          <w:sz w:val="22"/>
          <w:szCs w:val="22"/>
          <w:lang w:val="es-ES_tradnl"/>
        </w:rPr>
        <w:t>Association</w:t>
      </w:r>
      <w:proofErr w:type="spellEnd"/>
      <w:r w:rsidRPr="000400AE">
        <w:rPr>
          <w:rFonts w:ascii="Arial" w:eastAsia="Arial Unicode MS" w:hAnsi="Arial" w:cs="Arial"/>
          <w:sz w:val="22"/>
          <w:szCs w:val="22"/>
          <w:lang w:val="es-ES_tradnl"/>
        </w:rPr>
        <w:t>, puede ponerse en contacto con las siguientes personas representativas:</w:t>
      </w:r>
    </w:p>
    <w:p w14:paraId="3F24405C" w14:textId="77777777" w:rsidR="003875BD" w:rsidRPr="000400AE" w:rsidRDefault="00000000" w:rsidP="00BF46E2">
      <w:pPr>
        <w:pStyle w:val="Cuerpo"/>
        <w:numPr>
          <w:ilvl w:val="0"/>
          <w:numId w:val="5"/>
        </w:numPr>
        <w:spacing w:line="360" w:lineRule="auto"/>
        <w:rPr>
          <w:rFonts w:ascii="Arial" w:hAnsi="Arial" w:cs="Arial"/>
          <w:sz w:val="22"/>
          <w:szCs w:val="22"/>
        </w:rPr>
      </w:pPr>
      <w:r w:rsidRPr="000400AE">
        <w:rPr>
          <w:rFonts w:ascii="Arial" w:eastAsia="Arial Unicode MS" w:hAnsi="Arial" w:cs="Arial"/>
          <w:sz w:val="22"/>
          <w:szCs w:val="22"/>
          <w:lang w:val="es-ES_tradnl"/>
        </w:rPr>
        <w:t xml:space="preserve">Friedrich </w:t>
      </w:r>
      <w:proofErr w:type="spellStart"/>
      <w:r w:rsidRPr="000400AE">
        <w:rPr>
          <w:rFonts w:ascii="Arial" w:eastAsia="Arial Unicode MS" w:hAnsi="Arial" w:cs="Arial"/>
          <w:sz w:val="22"/>
          <w:szCs w:val="22"/>
          <w:lang w:val="es-ES_tradnl"/>
        </w:rPr>
        <w:t>Oedl</w:t>
      </w:r>
      <w:proofErr w:type="spellEnd"/>
      <w:r w:rsidRPr="000400AE">
        <w:rPr>
          <w:rFonts w:ascii="Arial" w:eastAsia="Arial Unicode MS" w:hAnsi="Arial" w:cs="Arial"/>
          <w:sz w:val="22"/>
          <w:szCs w:val="22"/>
          <w:lang w:val="es-ES_tradnl"/>
        </w:rPr>
        <w:t>, Austria (Presidente): oedl@oedl.at</w:t>
      </w:r>
    </w:p>
    <w:p w14:paraId="6CC5DD6A" w14:textId="77777777" w:rsidR="003875BD" w:rsidRPr="000400AE" w:rsidRDefault="00000000" w:rsidP="00BF46E2">
      <w:pPr>
        <w:pStyle w:val="Cuerpo"/>
        <w:numPr>
          <w:ilvl w:val="0"/>
          <w:numId w:val="5"/>
        </w:numPr>
        <w:spacing w:line="360" w:lineRule="auto"/>
        <w:rPr>
          <w:rFonts w:ascii="Arial" w:hAnsi="Arial" w:cs="Arial"/>
          <w:sz w:val="22"/>
          <w:szCs w:val="22"/>
        </w:rPr>
      </w:pPr>
      <w:r w:rsidRPr="000400AE">
        <w:rPr>
          <w:rFonts w:ascii="Arial" w:eastAsia="Arial Unicode MS" w:hAnsi="Arial" w:cs="Arial"/>
          <w:sz w:val="22"/>
          <w:szCs w:val="22"/>
          <w:lang w:val="es-ES_tradnl"/>
        </w:rPr>
        <w:t>Rafael Pagés Rodríguez, España (Vicepresidente primero): rpagesr@citop.es</w:t>
      </w:r>
    </w:p>
    <w:p w14:paraId="7DCC1D18" w14:textId="77777777" w:rsidR="003875BD" w:rsidRPr="000400AE" w:rsidRDefault="00000000" w:rsidP="00BF46E2">
      <w:pPr>
        <w:pStyle w:val="Cuerpo"/>
        <w:numPr>
          <w:ilvl w:val="0"/>
          <w:numId w:val="5"/>
        </w:numPr>
        <w:spacing w:line="360" w:lineRule="auto"/>
        <w:rPr>
          <w:rFonts w:ascii="Arial" w:hAnsi="Arial" w:cs="Arial"/>
          <w:sz w:val="22"/>
          <w:szCs w:val="22"/>
        </w:rPr>
      </w:pPr>
      <w:r w:rsidRPr="000400AE">
        <w:rPr>
          <w:rFonts w:ascii="Arial" w:eastAsia="Arial Unicode MS" w:hAnsi="Arial" w:cs="Arial"/>
          <w:sz w:val="22"/>
          <w:szCs w:val="22"/>
          <w:lang w:val="es-ES_tradnl"/>
        </w:rPr>
        <w:t>Nuno Jorge, Portugal</w:t>
      </w:r>
      <w:r w:rsidRPr="000400AE">
        <w:rPr>
          <w:rFonts w:ascii="Arial" w:eastAsia="Arial Unicode MS" w:hAnsi="Arial" w:cs="Arial"/>
          <w:sz w:val="22"/>
          <w:szCs w:val="22"/>
          <w:lang w:val="it-IT"/>
        </w:rPr>
        <w:t xml:space="preserve"> (Vicepresidente </w:t>
      </w:r>
      <w:r w:rsidRPr="000400AE">
        <w:rPr>
          <w:rFonts w:ascii="Arial" w:eastAsia="Arial Unicode MS" w:hAnsi="Arial" w:cs="Arial"/>
          <w:sz w:val="22"/>
          <w:szCs w:val="22"/>
          <w:lang w:val="es-ES_tradnl"/>
        </w:rPr>
        <w:t>segundo</w:t>
      </w:r>
      <w:r w:rsidRPr="000400AE">
        <w:rPr>
          <w:rFonts w:ascii="Arial" w:eastAsia="Arial Unicode MS" w:hAnsi="Arial" w:cs="Arial"/>
          <w:sz w:val="22"/>
          <w:szCs w:val="22"/>
        </w:rPr>
        <w:t>):</w:t>
      </w:r>
      <w:r w:rsidRPr="000400AE">
        <w:rPr>
          <w:rFonts w:ascii="Arial" w:eastAsia="Arial Unicode MS" w:hAnsi="Arial" w:cs="Arial"/>
          <w:sz w:val="22"/>
          <w:szCs w:val="22"/>
          <w:lang w:val="es-ES_tradnl"/>
        </w:rPr>
        <w:t xml:space="preserve"> </w:t>
      </w:r>
      <w:r w:rsidRPr="000400AE">
        <w:rPr>
          <w:rFonts w:ascii="Arial" w:eastAsia="Arial Unicode MS" w:hAnsi="Arial" w:cs="Arial"/>
          <w:sz w:val="22"/>
          <w:szCs w:val="22"/>
        </w:rPr>
        <w:t>nuno_jorge@hotmail.com</w:t>
      </w:r>
    </w:p>
    <w:p w14:paraId="1A853003" w14:textId="484510D7" w:rsidR="003875BD" w:rsidRPr="000400AE" w:rsidRDefault="00000000" w:rsidP="00BF46E2">
      <w:pPr>
        <w:pStyle w:val="Cuerpo"/>
        <w:numPr>
          <w:ilvl w:val="0"/>
          <w:numId w:val="5"/>
        </w:numPr>
        <w:spacing w:line="360" w:lineRule="auto"/>
        <w:rPr>
          <w:rFonts w:ascii="Arial" w:hAnsi="Arial" w:cs="Arial"/>
          <w:sz w:val="22"/>
          <w:szCs w:val="22"/>
        </w:rPr>
      </w:pPr>
      <w:r w:rsidRPr="000400AE">
        <w:rPr>
          <w:rFonts w:ascii="Arial" w:eastAsia="Arial Unicode MS" w:hAnsi="Arial" w:cs="Arial"/>
          <w:sz w:val="22"/>
          <w:szCs w:val="22"/>
          <w:lang w:val="es-ES_tradnl"/>
        </w:rPr>
        <w:t xml:space="preserve">Juan José </w:t>
      </w:r>
      <w:proofErr w:type="spellStart"/>
      <w:r w:rsidRPr="000400AE">
        <w:rPr>
          <w:rFonts w:ascii="Arial" w:eastAsia="Arial Unicode MS" w:hAnsi="Arial" w:cs="Arial"/>
          <w:sz w:val="22"/>
          <w:szCs w:val="22"/>
          <w:lang w:val="es-ES_tradnl"/>
        </w:rPr>
        <w:t>Tíscar</w:t>
      </w:r>
      <w:proofErr w:type="spellEnd"/>
      <w:r w:rsidRPr="000400AE">
        <w:rPr>
          <w:rFonts w:ascii="Arial" w:eastAsia="Arial Unicode MS" w:hAnsi="Arial" w:cs="Arial"/>
          <w:sz w:val="22"/>
          <w:szCs w:val="22"/>
          <w:lang w:val="es-ES_tradnl"/>
        </w:rPr>
        <w:t xml:space="preserve"> Moya, España (Secretario): secretary@i-s-c-a.org</w:t>
      </w:r>
    </w:p>
    <w:p w14:paraId="028F942C" w14:textId="2958591B" w:rsidR="003875BD" w:rsidRPr="004C1DD5" w:rsidRDefault="00000000" w:rsidP="00BF46E2">
      <w:pPr>
        <w:pStyle w:val="Cuerpo"/>
        <w:numPr>
          <w:ilvl w:val="0"/>
          <w:numId w:val="5"/>
        </w:numPr>
        <w:spacing w:line="360" w:lineRule="auto"/>
        <w:rPr>
          <w:rFonts w:ascii="Arial" w:hAnsi="Arial" w:cs="Arial"/>
          <w:sz w:val="22"/>
          <w:szCs w:val="22"/>
        </w:rPr>
      </w:pPr>
      <w:r w:rsidRPr="000400AE">
        <w:rPr>
          <w:rFonts w:ascii="Arial" w:eastAsia="Arial Unicode MS" w:hAnsi="Arial" w:cs="Arial"/>
          <w:sz w:val="22"/>
          <w:szCs w:val="22"/>
          <w:lang w:val="es-ES_tradnl"/>
        </w:rPr>
        <w:t xml:space="preserve">Francesca </w:t>
      </w:r>
      <w:proofErr w:type="spellStart"/>
      <w:r w:rsidRPr="000400AE">
        <w:rPr>
          <w:rFonts w:ascii="Arial" w:eastAsia="Arial Unicode MS" w:hAnsi="Arial" w:cs="Arial"/>
          <w:sz w:val="22"/>
          <w:szCs w:val="22"/>
          <w:lang w:val="es-ES_tradnl"/>
        </w:rPr>
        <w:t>Serpentini</w:t>
      </w:r>
      <w:proofErr w:type="spellEnd"/>
      <w:r w:rsidRPr="000400AE">
        <w:rPr>
          <w:rFonts w:ascii="Arial" w:eastAsia="Arial Unicode MS" w:hAnsi="Arial" w:cs="Arial"/>
          <w:sz w:val="22"/>
          <w:szCs w:val="22"/>
          <w:lang w:val="es-ES_tradnl"/>
        </w:rPr>
        <w:t xml:space="preserve">, Italia (Tesorera): </w:t>
      </w:r>
      <w:hyperlink r:id="rId29" w:history="1">
        <w:r w:rsidR="004C1DD5" w:rsidRPr="0078612F">
          <w:rPr>
            <w:rStyle w:val="Hipervnculo"/>
            <w:rFonts w:ascii="Arial" w:eastAsia="Arial Unicode MS" w:hAnsi="Arial" w:cs="Arial"/>
            <w:sz w:val="22"/>
            <w:szCs w:val="22"/>
            <w:lang w:val="es-ES_tradnl"/>
          </w:rPr>
          <w:t>treasurer@i-s-c-a.org</w:t>
        </w:r>
      </w:hyperlink>
    </w:p>
    <w:p w14:paraId="633BE087" w14:textId="31F0270A" w:rsidR="004C1DD5" w:rsidRPr="00991057" w:rsidRDefault="00CE18EE" w:rsidP="00991057">
      <w:pPr>
        <w:pStyle w:val="Subttulo"/>
        <w:spacing w:line="360" w:lineRule="auto"/>
        <w:rPr>
          <w:rFonts w:ascii="Arial" w:eastAsia="Arial Unicode MS" w:hAnsi="Arial" w:cs="Arial"/>
          <w:b w:val="0"/>
          <w:bCs w:val="0"/>
          <w:sz w:val="22"/>
          <w:szCs w:val="22"/>
        </w:rPr>
      </w:pPr>
      <w:r w:rsidRPr="000400AE">
        <w:rPr>
          <w:rFonts w:ascii="Arial" w:hAnsi="Arial" w:cs="Arial"/>
          <w:noProof/>
          <w:sz w:val="22"/>
          <w:szCs w:val="22"/>
        </w:rPr>
        <w:drawing>
          <wp:anchor distT="152400" distB="152400" distL="152400" distR="152400" simplePos="0" relativeHeight="251713536" behindDoc="0" locked="0" layoutInCell="1" allowOverlap="1" wp14:anchorId="0747BD60" wp14:editId="7D179CFF">
            <wp:simplePos x="0" y="0"/>
            <wp:positionH relativeFrom="margin">
              <wp:posOffset>1521460</wp:posOffset>
            </wp:positionH>
            <wp:positionV relativeFrom="line">
              <wp:posOffset>375920</wp:posOffset>
            </wp:positionV>
            <wp:extent cx="3943350" cy="2921000"/>
            <wp:effectExtent l="0" t="0" r="0" b="0"/>
            <wp:wrapThrough wrapText="bothSides" distL="152400" distR="152400">
              <wp:wrapPolygon edited="1">
                <wp:start x="0" y="0"/>
                <wp:lineTo x="0" y="21599"/>
                <wp:lineTo x="21600" y="21599"/>
                <wp:lineTo x="21600" y="0"/>
                <wp:lineTo x="0" y="0"/>
              </wp:wrapPolygon>
            </wp:wrapThrough>
            <wp:docPr id="1073741829" name="officeArt object" descr="Imagen"/>
            <wp:cNvGraphicFramePr/>
            <a:graphic xmlns:a="http://schemas.openxmlformats.org/drawingml/2006/main">
              <a:graphicData uri="http://schemas.openxmlformats.org/drawingml/2006/picture">
                <pic:pic xmlns:pic="http://schemas.openxmlformats.org/drawingml/2006/picture">
                  <pic:nvPicPr>
                    <pic:cNvPr id="1073741829" name="Imagen" descr="Imagen"/>
                    <pic:cNvPicPr>
                      <a:picLocks noChangeAspect="1"/>
                    </pic:cNvPicPr>
                  </pic:nvPicPr>
                  <pic:blipFill>
                    <a:blip r:embed="rId30"/>
                    <a:srcRect/>
                    <a:stretch>
                      <a:fillRect/>
                    </a:stretch>
                  </pic:blipFill>
                  <pic:spPr>
                    <a:xfrm>
                      <a:off x="0" y="0"/>
                      <a:ext cx="3943350" cy="29210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0400AE">
        <w:rPr>
          <w:rFonts w:ascii="Arial" w:eastAsia="Arial Unicode MS" w:hAnsi="Arial" w:cs="Arial"/>
          <w:b w:val="0"/>
          <w:bCs w:val="0"/>
          <w:sz w:val="22"/>
          <w:szCs w:val="22"/>
        </w:rPr>
        <w:br w:type="page"/>
      </w:r>
    </w:p>
    <w:p w14:paraId="18195129" w14:textId="011429C8" w:rsidR="001033CD" w:rsidRPr="000400AE" w:rsidRDefault="001033CD" w:rsidP="00BF46E2">
      <w:pPr>
        <w:pStyle w:val="Subttulo"/>
        <w:spacing w:line="360" w:lineRule="auto"/>
        <w:rPr>
          <w:rFonts w:ascii="Arial" w:eastAsia="Arial Unicode MS" w:hAnsi="Arial" w:cs="Arial"/>
          <w:sz w:val="22"/>
          <w:szCs w:val="22"/>
          <w:lang w:val="es-ES_tradnl"/>
        </w:rPr>
      </w:pPr>
      <w:r w:rsidRPr="000400AE">
        <w:rPr>
          <w:rFonts w:ascii="Arial" w:eastAsia="Arial Unicode MS" w:hAnsi="Arial" w:cs="Arial"/>
          <w:color w:val="61D836" w:themeColor="accent3"/>
          <w:sz w:val="56"/>
          <w:szCs w:val="56"/>
          <w:lang w:val="es-ES_tradnl"/>
        </w:rPr>
        <w:lastRenderedPageBreak/>
        <w:t>Anex</w:t>
      </w:r>
      <w:r w:rsidR="003A7AEB" w:rsidRPr="000400AE">
        <w:rPr>
          <w:rFonts w:ascii="Arial" w:eastAsia="Arial Unicode MS" w:hAnsi="Arial" w:cs="Arial"/>
          <w:color w:val="61D836" w:themeColor="accent3"/>
          <w:sz w:val="56"/>
          <w:szCs w:val="56"/>
          <w:lang w:val="es-ES_tradnl"/>
        </w:rPr>
        <w:t>o 1</w:t>
      </w:r>
      <w:r w:rsidRPr="000400AE">
        <w:rPr>
          <w:rFonts w:ascii="Arial" w:eastAsia="Arial Unicode MS" w:hAnsi="Arial" w:cs="Arial"/>
          <w:color w:val="61D836" w:themeColor="accent3"/>
          <w:sz w:val="56"/>
          <w:szCs w:val="56"/>
          <w:lang w:val="es-ES_tradnl"/>
        </w:rPr>
        <w:t>/</w:t>
      </w:r>
      <w:r w:rsidRPr="000400AE">
        <w:rPr>
          <w:rFonts w:ascii="Arial" w:eastAsia="Arial Unicode MS" w:hAnsi="Arial" w:cs="Arial"/>
          <w:sz w:val="22"/>
          <w:szCs w:val="22"/>
          <w:lang w:val="es-ES_tradnl"/>
        </w:rPr>
        <w:t xml:space="preserve">Ejemplos de acciones llevadas a cabo por ISCA </w:t>
      </w:r>
    </w:p>
    <w:p w14:paraId="2BBD82DB" w14:textId="62738DF3" w:rsidR="001033CD" w:rsidRPr="000400AE" w:rsidRDefault="001033CD" w:rsidP="00BF46E2">
      <w:pPr>
        <w:pStyle w:val="Cuerpo"/>
        <w:spacing w:line="360" w:lineRule="auto"/>
        <w:ind w:firstLine="0"/>
        <w:jc w:val="left"/>
        <w:rPr>
          <w:rFonts w:ascii="Arial" w:eastAsia="Arial Unicode MS" w:hAnsi="Arial" w:cs="Arial"/>
          <w:lang w:val="es-ES_tradnl"/>
        </w:rPr>
      </w:pPr>
      <w:r w:rsidRPr="000400AE">
        <w:rPr>
          <w:rFonts w:ascii="Arial" w:eastAsia="Arial Unicode MS" w:hAnsi="Arial" w:cs="Arial"/>
          <w:b/>
          <w:bCs/>
          <w:color w:val="9E9E9E" w:themeColor="text2" w:themeTint="99"/>
          <w:sz w:val="56"/>
          <w:szCs w:val="56"/>
          <w:lang w:val="es-ES_tradnl"/>
        </w:rPr>
        <w:t>2018/</w:t>
      </w:r>
    </w:p>
    <w:p w14:paraId="3D1C9539" w14:textId="04039289" w:rsidR="003875BD" w:rsidRPr="000400AE" w:rsidRDefault="00000000" w:rsidP="00BF46E2">
      <w:pPr>
        <w:pStyle w:val="Subttulo"/>
        <w:spacing w:line="360" w:lineRule="auto"/>
        <w:rPr>
          <w:rFonts w:ascii="Arial" w:eastAsia="Arial Unicode MS" w:hAnsi="Arial" w:cs="Arial"/>
          <w:sz w:val="22"/>
          <w:szCs w:val="22"/>
          <w:lang w:val="es-ES_tradnl"/>
        </w:rPr>
      </w:pPr>
      <w:r w:rsidRPr="000400AE">
        <w:rPr>
          <w:rFonts w:ascii="Arial" w:hAnsi="Arial" w:cs="Arial"/>
          <w:noProof/>
          <w:sz w:val="22"/>
          <w:szCs w:val="22"/>
        </w:rPr>
        <w:drawing>
          <wp:anchor distT="152400" distB="152400" distL="152400" distR="152400" simplePos="0" relativeHeight="251726848" behindDoc="0" locked="0" layoutInCell="1" allowOverlap="1" wp14:anchorId="29FD9FEE" wp14:editId="7AF20081">
            <wp:simplePos x="0" y="0"/>
            <wp:positionH relativeFrom="margin">
              <wp:posOffset>165628</wp:posOffset>
            </wp:positionH>
            <wp:positionV relativeFrom="line">
              <wp:posOffset>203399</wp:posOffset>
            </wp:positionV>
            <wp:extent cx="5788801" cy="7238166"/>
            <wp:effectExtent l="0" t="0" r="0" b="0"/>
            <wp:wrapNone/>
            <wp:docPr id="1073741830" name="officeArt object" descr="Imagen"/>
            <wp:cNvGraphicFramePr/>
            <a:graphic xmlns:a="http://schemas.openxmlformats.org/drawingml/2006/main">
              <a:graphicData uri="http://schemas.openxmlformats.org/drawingml/2006/picture">
                <pic:pic xmlns:pic="http://schemas.openxmlformats.org/drawingml/2006/picture">
                  <pic:nvPicPr>
                    <pic:cNvPr id="1073741830" name="Imagen" descr="Imagen"/>
                    <pic:cNvPicPr>
                      <a:picLocks noChangeAspect="1"/>
                    </pic:cNvPicPr>
                  </pic:nvPicPr>
                  <pic:blipFill>
                    <a:blip r:embed="rId31"/>
                    <a:srcRect b="3380"/>
                    <a:stretch>
                      <a:fillRect/>
                    </a:stretch>
                  </pic:blipFill>
                  <pic:spPr>
                    <a:xfrm>
                      <a:off x="0" y="0"/>
                      <a:ext cx="5788801" cy="7238166"/>
                    </a:xfrm>
                    <a:prstGeom prst="rect">
                      <a:avLst/>
                    </a:prstGeom>
                    <a:ln w="12700" cap="flat">
                      <a:solidFill>
                        <a:srgbClr val="000000"/>
                      </a:solidFill>
                      <a:prstDash val="solid"/>
                      <a:miter lim="400000"/>
                    </a:ln>
                    <a:effectLst/>
                  </pic:spPr>
                </pic:pic>
              </a:graphicData>
            </a:graphic>
          </wp:anchor>
        </w:drawing>
      </w:r>
    </w:p>
    <w:p w14:paraId="0C9584F3"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b w:val="0"/>
          <w:bCs w:val="0"/>
          <w:sz w:val="22"/>
          <w:szCs w:val="22"/>
        </w:rPr>
        <w:br w:type="page"/>
      </w:r>
    </w:p>
    <w:p w14:paraId="5F1A1E90" w14:textId="090E90A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0288" behindDoc="0" locked="0" layoutInCell="1" allowOverlap="1" wp14:anchorId="71F9B4EB" wp14:editId="20AC2B2F">
            <wp:simplePos x="0" y="0"/>
            <wp:positionH relativeFrom="margin">
              <wp:posOffset>165583</wp:posOffset>
            </wp:positionH>
            <wp:positionV relativeFrom="line">
              <wp:posOffset>203283</wp:posOffset>
            </wp:positionV>
            <wp:extent cx="5788890" cy="7491504"/>
            <wp:effectExtent l="0" t="0" r="0" b="0"/>
            <wp:wrapNone/>
            <wp:docPr id="1073741831" name="officeArt object" descr="Imagen"/>
            <wp:cNvGraphicFramePr/>
            <a:graphic xmlns:a="http://schemas.openxmlformats.org/drawingml/2006/main">
              <a:graphicData uri="http://schemas.openxmlformats.org/drawingml/2006/picture">
                <pic:pic xmlns:pic="http://schemas.openxmlformats.org/drawingml/2006/picture">
                  <pic:nvPicPr>
                    <pic:cNvPr id="1073741831" name="Imagen" descr="Imagen"/>
                    <pic:cNvPicPr>
                      <a:picLocks noChangeAspect="1"/>
                    </pic:cNvPicPr>
                  </pic:nvPicPr>
                  <pic:blipFill>
                    <a:blip r:embed="rId32"/>
                    <a:stretch>
                      <a:fillRect/>
                    </a:stretch>
                  </pic:blipFill>
                  <pic:spPr>
                    <a:xfrm>
                      <a:off x="0" y="0"/>
                      <a:ext cx="5788890" cy="7491504"/>
                    </a:xfrm>
                    <a:prstGeom prst="rect">
                      <a:avLst/>
                    </a:prstGeom>
                    <a:ln w="12700" cap="flat">
                      <a:solidFill>
                        <a:srgbClr val="000000"/>
                      </a:solidFill>
                      <a:prstDash val="solid"/>
                      <a:miter lim="400000"/>
                    </a:ln>
                    <a:effectLst/>
                  </pic:spPr>
                </pic:pic>
              </a:graphicData>
            </a:graphic>
          </wp:anchor>
        </w:drawing>
      </w:r>
    </w:p>
    <w:p w14:paraId="081374AD" w14:textId="0ED0032E" w:rsidR="003875BD" w:rsidRPr="000400AE" w:rsidRDefault="00306451" w:rsidP="00BF46E2">
      <w:pPr>
        <w:pStyle w:val="Cuerpo"/>
        <w:spacing w:line="360" w:lineRule="auto"/>
        <w:rPr>
          <w:rFonts w:ascii="Arial" w:hAnsi="Arial" w:cs="Arial"/>
          <w:sz w:val="22"/>
          <w:szCs w:val="22"/>
        </w:rPr>
      </w:pPr>
      <w:r w:rsidRPr="000400AE">
        <w:rPr>
          <w:rFonts w:ascii="Arial" w:hAnsi="Arial" w:cs="Arial"/>
          <w:noProof/>
          <w:sz w:val="22"/>
          <w:szCs w:val="22"/>
        </w:rPr>
        <w:drawing>
          <wp:anchor distT="152400" distB="152400" distL="152400" distR="152400" simplePos="0" relativeHeight="251727872" behindDoc="0" locked="0" layoutInCell="1" allowOverlap="1" wp14:anchorId="047F418C" wp14:editId="6B90500A">
            <wp:simplePos x="0" y="0"/>
            <wp:positionH relativeFrom="page">
              <wp:posOffset>882650</wp:posOffset>
            </wp:positionH>
            <wp:positionV relativeFrom="page">
              <wp:posOffset>2641600</wp:posOffset>
            </wp:positionV>
            <wp:extent cx="5788574" cy="6856095"/>
            <wp:effectExtent l="19050" t="19050" r="22225" b="20955"/>
            <wp:wrapTopAndBottom distT="152400" distB="152400"/>
            <wp:docPr id="1073741832" name="officeArt object" descr="Imagen"/>
            <wp:cNvGraphicFramePr/>
            <a:graphic xmlns:a="http://schemas.openxmlformats.org/drawingml/2006/main">
              <a:graphicData uri="http://schemas.openxmlformats.org/drawingml/2006/picture">
                <pic:pic xmlns:pic="http://schemas.openxmlformats.org/drawingml/2006/picture">
                  <pic:nvPicPr>
                    <pic:cNvPr id="1073741832" name="Imagen" descr="Imagen"/>
                    <pic:cNvPicPr>
                      <a:picLocks noChangeAspect="1"/>
                    </pic:cNvPicPr>
                  </pic:nvPicPr>
                  <pic:blipFill>
                    <a:blip r:embed="rId33"/>
                    <a:stretch>
                      <a:fillRect/>
                    </a:stretch>
                  </pic:blipFill>
                  <pic:spPr>
                    <a:xfrm>
                      <a:off x="0" y="0"/>
                      <a:ext cx="5805618" cy="6876282"/>
                    </a:xfrm>
                    <a:prstGeom prst="rect">
                      <a:avLst/>
                    </a:prstGeom>
                    <a:ln w="12700" cap="flat">
                      <a:solidFill>
                        <a:srgbClr val="000000"/>
                      </a:solidFill>
                      <a:prstDash val="solid"/>
                      <a:miter lim="400000"/>
                    </a:ln>
                    <a:effectLst/>
                  </pic:spPr>
                </pic:pic>
              </a:graphicData>
            </a:graphic>
            <wp14:sizeRelV relativeFrom="margin">
              <wp14:pctHeight>0</wp14:pctHeight>
            </wp14:sizeRelV>
          </wp:anchor>
        </w:drawing>
      </w:r>
      <w:r w:rsidRPr="000400AE">
        <w:rPr>
          <w:rFonts w:ascii="Arial" w:eastAsia="Arial Unicode MS" w:hAnsi="Arial" w:cs="Arial"/>
          <w:sz w:val="22"/>
          <w:szCs w:val="22"/>
        </w:rPr>
        <w:br w:type="page"/>
      </w:r>
    </w:p>
    <w:p w14:paraId="6D6FB5B6"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1312" behindDoc="0" locked="0" layoutInCell="1" allowOverlap="1" wp14:anchorId="474BB20B" wp14:editId="3DFA2FE8">
            <wp:simplePos x="0" y="0"/>
            <wp:positionH relativeFrom="margin">
              <wp:posOffset>165689</wp:posOffset>
            </wp:positionH>
            <wp:positionV relativeFrom="line">
              <wp:posOffset>130353</wp:posOffset>
            </wp:positionV>
            <wp:extent cx="5788679" cy="7491231"/>
            <wp:effectExtent l="0" t="0" r="0" b="0"/>
            <wp:wrapNone/>
            <wp:docPr id="1073741833" name="officeArt object" descr="Imagen"/>
            <wp:cNvGraphicFramePr/>
            <a:graphic xmlns:a="http://schemas.openxmlformats.org/drawingml/2006/main">
              <a:graphicData uri="http://schemas.openxmlformats.org/drawingml/2006/picture">
                <pic:pic xmlns:pic="http://schemas.openxmlformats.org/drawingml/2006/picture">
                  <pic:nvPicPr>
                    <pic:cNvPr id="1073741833" name="Imagen" descr="Imagen"/>
                    <pic:cNvPicPr>
                      <a:picLocks noChangeAspect="1"/>
                    </pic:cNvPicPr>
                  </pic:nvPicPr>
                  <pic:blipFill>
                    <a:blip r:embed="rId34"/>
                    <a:stretch>
                      <a:fillRect/>
                    </a:stretch>
                  </pic:blipFill>
                  <pic:spPr>
                    <a:xfrm>
                      <a:off x="0" y="0"/>
                      <a:ext cx="5788679" cy="7491231"/>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719AEF0A"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2336" behindDoc="0" locked="0" layoutInCell="1" allowOverlap="1" wp14:anchorId="420C9DF0" wp14:editId="7913E50A">
            <wp:simplePos x="0" y="0"/>
            <wp:positionH relativeFrom="margin">
              <wp:posOffset>165583</wp:posOffset>
            </wp:positionH>
            <wp:positionV relativeFrom="line">
              <wp:posOffset>130216</wp:posOffset>
            </wp:positionV>
            <wp:extent cx="5788890" cy="7491504"/>
            <wp:effectExtent l="0" t="0" r="0" b="0"/>
            <wp:wrapNone/>
            <wp:docPr id="1073741834" name="officeArt object" descr="Imagen"/>
            <wp:cNvGraphicFramePr/>
            <a:graphic xmlns:a="http://schemas.openxmlformats.org/drawingml/2006/main">
              <a:graphicData uri="http://schemas.openxmlformats.org/drawingml/2006/picture">
                <pic:pic xmlns:pic="http://schemas.openxmlformats.org/drawingml/2006/picture">
                  <pic:nvPicPr>
                    <pic:cNvPr id="1073741834" name="Imagen" descr="Imagen"/>
                    <pic:cNvPicPr>
                      <a:picLocks noChangeAspect="1"/>
                    </pic:cNvPicPr>
                  </pic:nvPicPr>
                  <pic:blipFill>
                    <a:blip r:embed="rId35"/>
                    <a:stretch>
                      <a:fillRect/>
                    </a:stretch>
                  </pic:blipFill>
                  <pic:spPr>
                    <a:xfrm>
                      <a:off x="0" y="0"/>
                      <a:ext cx="5788890" cy="74915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5FD15070"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3360" behindDoc="0" locked="0" layoutInCell="1" allowOverlap="1" wp14:anchorId="0B469D35" wp14:editId="2F09B560">
            <wp:simplePos x="0" y="0"/>
            <wp:positionH relativeFrom="margin">
              <wp:posOffset>166374</wp:posOffset>
            </wp:positionH>
            <wp:positionV relativeFrom="line">
              <wp:posOffset>131241</wp:posOffset>
            </wp:positionV>
            <wp:extent cx="5787307" cy="7489456"/>
            <wp:effectExtent l="0" t="0" r="0" b="0"/>
            <wp:wrapNone/>
            <wp:docPr id="1073741835" name="officeArt object" descr="Imagen"/>
            <wp:cNvGraphicFramePr/>
            <a:graphic xmlns:a="http://schemas.openxmlformats.org/drawingml/2006/main">
              <a:graphicData uri="http://schemas.openxmlformats.org/drawingml/2006/picture">
                <pic:pic xmlns:pic="http://schemas.openxmlformats.org/drawingml/2006/picture">
                  <pic:nvPicPr>
                    <pic:cNvPr id="1073741835" name="Imagen" descr="Imagen"/>
                    <pic:cNvPicPr>
                      <a:picLocks noChangeAspect="1"/>
                    </pic:cNvPicPr>
                  </pic:nvPicPr>
                  <pic:blipFill>
                    <a:blip r:embed="rId36"/>
                    <a:srcRect/>
                    <a:stretch>
                      <a:fillRect/>
                    </a:stretch>
                  </pic:blipFill>
                  <pic:spPr>
                    <a:xfrm>
                      <a:off x="0" y="0"/>
                      <a:ext cx="5787307" cy="7489456"/>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662E7E83" w14:textId="45118ADB" w:rsidR="001033CD" w:rsidRPr="000400AE" w:rsidRDefault="00412EB0" w:rsidP="00BF46E2">
      <w:pPr>
        <w:pStyle w:val="Cuerpo"/>
        <w:spacing w:line="360" w:lineRule="auto"/>
        <w:ind w:firstLine="0"/>
        <w:jc w:val="left"/>
        <w:rPr>
          <w:rFonts w:ascii="Arial" w:eastAsia="Arial Unicode MS" w:hAnsi="Arial" w:cs="Arial"/>
          <w:lang w:val="es-ES_tradnl"/>
        </w:rPr>
      </w:pPr>
      <w:r w:rsidRPr="000400AE">
        <w:rPr>
          <w:rFonts w:ascii="Arial" w:hAnsi="Arial" w:cs="Arial"/>
          <w:noProof/>
          <w:sz w:val="22"/>
          <w:szCs w:val="22"/>
        </w:rPr>
        <w:lastRenderedPageBreak/>
        <w:drawing>
          <wp:anchor distT="152400" distB="152400" distL="152400" distR="152400" simplePos="0" relativeHeight="251664384" behindDoc="0" locked="0" layoutInCell="1" allowOverlap="1" wp14:anchorId="227FE36B" wp14:editId="190609EF">
            <wp:simplePos x="0" y="0"/>
            <wp:positionH relativeFrom="margin">
              <wp:posOffset>158750</wp:posOffset>
            </wp:positionH>
            <wp:positionV relativeFrom="line">
              <wp:posOffset>383540</wp:posOffset>
            </wp:positionV>
            <wp:extent cx="5788660" cy="7491095"/>
            <wp:effectExtent l="0" t="0" r="2540" b="0"/>
            <wp:wrapNone/>
            <wp:docPr id="1073741836" name="officeArt object" descr="Imagen"/>
            <wp:cNvGraphicFramePr/>
            <a:graphic xmlns:a="http://schemas.openxmlformats.org/drawingml/2006/main">
              <a:graphicData uri="http://schemas.openxmlformats.org/drawingml/2006/picture">
                <pic:pic xmlns:pic="http://schemas.openxmlformats.org/drawingml/2006/picture">
                  <pic:nvPicPr>
                    <pic:cNvPr id="1073741836" name="Imagen" descr="Imagen"/>
                    <pic:cNvPicPr>
                      <a:picLocks noChangeAspect="1"/>
                    </pic:cNvPicPr>
                  </pic:nvPicPr>
                  <pic:blipFill>
                    <a:blip r:embed="rId37"/>
                    <a:stretch>
                      <a:fillRect/>
                    </a:stretch>
                  </pic:blipFill>
                  <pic:spPr>
                    <a:xfrm>
                      <a:off x="0" y="0"/>
                      <a:ext cx="5788660" cy="7491095"/>
                    </a:xfrm>
                    <a:prstGeom prst="rect">
                      <a:avLst/>
                    </a:prstGeom>
                    <a:ln w="12700" cap="flat">
                      <a:noFill/>
                      <a:miter lim="400000"/>
                    </a:ln>
                    <a:effectLst/>
                  </pic:spPr>
                </pic:pic>
              </a:graphicData>
            </a:graphic>
          </wp:anchor>
        </w:drawing>
      </w:r>
      <w:r w:rsidR="001033CD" w:rsidRPr="000400AE">
        <w:rPr>
          <w:rFonts w:ascii="Arial" w:eastAsia="Arial Unicode MS" w:hAnsi="Arial" w:cs="Arial"/>
          <w:b/>
          <w:bCs/>
          <w:color w:val="9E9E9E" w:themeColor="text2" w:themeTint="99"/>
          <w:sz w:val="56"/>
          <w:szCs w:val="56"/>
          <w:lang w:val="es-ES_tradnl"/>
        </w:rPr>
        <w:t>2020/</w:t>
      </w:r>
    </w:p>
    <w:p w14:paraId="7C07B1A0" w14:textId="7132CDE4" w:rsidR="003875BD" w:rsidRPr="000400AE" w:rsidRDefault="003875BD" w:rsidP="00BF46E2">
      <w:pPr>
        <w:pStyle w:val="Subttulo"/>
        <w:spacing w:line="360" w:lineRule="auto"/>
        <w:rPr>
          <w:rFonts w:ascii="Arial" w:hAnsi="Arial" w:cs="Arial"/>
          <w:sz w:val="22"/>
          <w:szCs w:val="22"/>
        </w:rPr>
      </w:pPr>
    </w:p>
    <w:p w14:paraId="4E363844"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11196D56"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5408" behindDoc="0" locked="0" layoutInCell="1" allowOverlap="1" wp14:anchorId="16A0ACF0" wp14:editId="2D173101">
            <wp:simplePos x="0" y="0"/>
            <wp:positionH relativeFrom="margin">
              <wp:posOffset>159278</wp:posOffset>
            </wp:positionH>
            <wp:positionV relativeFrom="line">
              <wp:posOffset>123924</wp:posOffset>
            </wp:positionV>
            <wp:extent cx="5788801" cy="7491389"/>
            <wp:effectExtent l="0" t="0" r="0" b="0"/>
            <wp:wrapNone/>
            <wp:docPr id="1073741837" name="officeArt object" descr="Imagen"/>
            <wp:cNvGraphicFramePr/>
            <a:graphic xmlns:a="http://schemas.openxmlformats.org/drawingml/2006/main">
              <a:graphicData uri="http://schemas.openxmlformats.org/drawingml/2006/picture">
                <pic:pic xmlns:pic="http://schemas.openxmlformats.org/drawingml/2006/picture">
                  <pic:nvPicPr>
                    <pic:cNvPr id="1073741837" name="Imagen" descr="Imagen"/>
                    <pic:cNvPicPr>
                      <a:picLocks noChangeAspect="1"/>
                    </pic:cNvPicPr>
                  </pic:nvPicPr>
                  <pic:blipFill>
                    <a:blip r:embed="rId38"/>
                    <a:stretch>
                      <a:fillRect/>
                    </a:stretch>
                  </pic:blipFill>
                  <pic:spPr>
                    <a:xfrm>
                      <a:off x="0" y="0"/>
                      <a:ext cx="5788801" cy="7491389"/>
                    </a:xfrm>
                    <a:prstGeom prst="rect">
                      <a:avLst/>
                    </a:prstGeom>
                    <a:ln w="12700" cap="flat">
                      <a:noFill/>
                      <a:miter lim="400000"/>
                    </a:ln>
                    <a:effectLst/>
                  </pic:spPr>
                </pic:pic>
              </a:graphicData>
            </a:graphic>
          </wp:anchor>
        </w:drawing>
      </w:r>
      <w:r w:rsidRPr="000400AE">
        <w:rPr>
          <w:rFonts w:ascii="Arial" w:eastAsia="Arial Unicode MS" w:hAnsi="Arial" w:cs="Arial"/>
          <w:b w:val="0"/>
          <w:bCs w:val="0"/>
          <w:sz w:val="22"/>
          <w:szCs w:val="22"/>
        </w:rPr>
        <w:br w:type="page"/>
      </w:r>
    </w:p>
    <w:p w14:paraId="17842D8C"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6432" behindDoc="0" locked="0" layoutInCell="1" allowOverlap="1" wp14:anchorId="6DBFC795" wp14:editId="71587F42">
            <wp:simplePos x="0" y="0"/>
            <wp:positionH relativeFrom="margin">
              <wp:posOffset>159278</wp:posOffset>
            </wp:positionH>
            <wp:positionV relativeFrom="line">
              <wp:posOffset>123924</wp:posOffset>
            </wp:positionV>
            <wp:extent cx="5788801" cy="7491389"/>
            <wp:effectExtent l="0" t="0" r="0" b="0"/>
            <wp:wrapNone/>
            <wp:docPr id="1073741838" name="officeArt object" descr="Imagen"/>
            <wp:cNvGraphicFramePr/>
            <a:graphic xmlns:a="http://schemas.openxmlformats.org/drawingml/2006/main">
              <a:graphicData uri="http://schemas.openxmlformats.org/drawingml/2006/picture">
                <pic:pic xmlns:pic="http://schemas.openxmlformats.org/drawingml/2006/picture">
                  <pic:nvPicPr>
                    <pic:cNvPr id="1073741838" name="Imagen" descr="Imagen"/>
                    <pic:cNvPicPr>
                      <a:picLocks noChangeAspect="1"/>
                    </pic:cNvPicPr>
                  </pic:nvPicPr>
                  <pic:blipFill>
                    <a:blip r:embed="rId39"/>
                    <a:stretch>
                      <a:fillRect/>
                    </a:stretch>
                  </pic:blipFill>
                  <pic:spPr>
                    <a:xfrm>
                      <a:off x="0" y="0"/>
                      <a:ext cx="5788801" cy="7491389"/>
                    </a:xfrm>
                    <a:prstGeom prst="rect">
                      <a:avLst/>
                    </a:prstGeom>
                    <a:ln w="12700" cap="flat">
                      <a:noFill/>
                      <a:miter lim="400000"/>
                    </a:ln>
                    <a:effectLst/>
                  </pic:spPr>
                </pic:pic>
              </a:graphicData>
            </a:graphic>
          </wp:anchor>
        </w:drawing>
      </w:r>
      <w:r w:rsidRPr="000400AE">
        <w:rPr>
          <w:rFonts w:ascii="Arial" w:eastAsia="Arial Unicode MS" w:hAnsi="Arial" w:cs="Arial"/>
          <w:b w:val="0"/>
          <w:bCs w:val="0"/>
          <w:sz w:val="22"/>
          <w:szCs w:val="22"/>
        </w:rPr>
        <w:br w:type="page"/>
      </w:r>
    </w:p>
    <w:p w14:paraId="44D41B44"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7456" behindDoc="0" locked="0" layoutInCell="1" allowOverlap="1" wp14:anchorId="6B1708FA" wp14:editId="6DC03E5A">
            <wp:simplePos x="0" y="0"/>
            <wp:positionH relativeFrom="margin">
              <wp:posOffset>159278</wp:posOffset>
            </wp:positionH>
            <wp:positionV relativeFrom="line">
              <wp:posOffset>123924</wp:posOffset>
            </wp:positionV>
            <wp:extent cx="5788801" cy="7491389"/>
            <wp:effectExtent l="0" t="0" r="0" b="0"/>
            <wp:wrapNone/>
            <wp:docPr id="1073741839" name="officeArt object" descr="Imagen"/>
            <wp:cNvGraphicFramePr/>
            <a:graphic xmlns:a="http://schemas.openxmlformats.org/drawingml/2006/main">
              <a:graphicData uri="http://schemas.openxmlformats.org/drawingml/2006/picture">
                <pic:pic xmlns:pic="http://schemas.openxmlformats.org/drawingml/2006/picture">
                  <pic:nvPicPr>
                    <pic:cNvPr id="1073741839" name="Imagen" descr="Imagen"/>
                    <pic:cNvPicPr>
                      <a:picLocks noChangeAspect="1"/>
                    </pic:cNvPicPr>
                  </pic:nvPicPr>
                  <pic:blipFill>
                    <a:blip r:embed="rId40"/>
                    <a:stretch>
                      <a:fillRect/>
                    </a:stretch>
                  </pic:blipFill>
                  <pic:spPr>
                    <a:xfrm>
                      <a:off x="0" y="0"/>
                      <a:ext cx="5788801" cy="7491389"/>
                    </a:xfrm>
                    <a:prstGeom prst="rect">
                      <a:avLst/>
                    </a:prstGeom>
                    <a:ln w="12700" cap="flat">
                      <a:noFill/>
                      <a:miter lim="400000"/>
                    </a:ln>
                    <a:effectLst/>
                  </pic:spPr>
                </pic:pic>
              </a:graphicData>
            </a:graphic>
          </wp:anchor>
        </w:drawing>
      </w:r>
      <w:r w:rsidRPr="000400AE">
        <w:rPr>
          <w:rFonts w:ascii="Arial" w:eastAsia="Arial Unicode MS" w:hAnsi="Arial" w:cs="Arial"/>
          <w:b w:val="0"/>
          <w:bCs w:val="0"/>
          <w:sz w:val="22"/>
          <w:szCs w:val="22"/>
        </w:rPr>
        <w:br w:type="page"/>
      </w:r>
    </w:p>
    <w:p w14:paraId="01929690" w14:textId="1D9BAE44" w:rsidR="00412EB0" w:rsidRPr="000400AE" w:rsidRDefault="003E6604" w:rsidP="00BF46E2">
      <w:pPr>
        <w:pStyle w:val="Cuerpo"/>
        <w:spacing w:line="360" w:lineRule="auto"/>
        <w:ind w:firstLine="0"/>
        <w:jc w:val="left"/>
        <w:rPr>
          <w:rFonts w:ascii="Arial" w:eastAsia="Arial Unicode MS" w:hAnsi="Arial" w:cs="Arial"/>
          <w:lang w:val="es-ES_tradnl"/>
        </w:rPr>
      </w:pPr>
      <w:r w:rsidRPr="000400AE">
        <w:rPr>
          <w:rFonts w:ascii="Arial" w:hAnsi="Arial" w:cs="Arial"/>
          <w:noProof/>
          <w:sz w:val="22"/>
          <w:szCs w:val="22"/>
        </w:rPr>
        <w:lastRenderedPageBreak/>
        <w:drawing>
          <wp:anchor distT="152400" distB="152400" distL="152400" distR="152400" simplePos="0" relativeHeight="251668480" behindDoc="0" locked="0" layoutInCell="1" allowOverlap="1" wp14:anchorId="0324F351" wp14:editId="59F0DCBE">
            <wp:simplePos x="0" y="0"/>
            <wp:positionH relativeFrom="page">
              <wp:posOffset>885190</wp:posOffset>
            </wp:positionH>
            <wp:positionV relativeFrom="page">
              <wp:posOffset>1828800</wp:posOffset>
            </wp:positionV>
            <wp:extent cx="5788660" cy="7491095"/>
            <wp:effectExtent l="19050" t="19050" r="21590" b="14605"/>
            <wp:wrapNone/>
            <wp:docPr id="1073741840" name="officeArt object" descr="Imagen"/>
            <wp:cNvGraphicFramePr/>
            <a:graphic xmlns:a="http://schemas.openxmlformats.org/drawingml/2006/main">
              <a:graphicData uri="http://schemas.openxmlformats.org/drawingml/2006/picture">
                <pic:pic xmlns:pic="http://schemas.openxmlformats.org/drawingml/2006/picture">
                  <pic:nvPicPr>
                    <pic:cNvPr id="1073741840" name="Imagen" descr="Imagen"/>
                    <pic:cNvPicPr>
                      <a:picLocks noChangeAspect="1"/>
                    </pic:cNvPicPr>
                  </pic:nvPicPr>
                  <pic:blipFill>
                    <a:blip r:embed="rId41"/>
                    <a:stretch>
                      <a:fillRect/>
                    </a:stretch>
                  </pic:blipFill>
                  <pic:spPr>
                    <a:xfrm>
                      <a:off x="0" y="0"/>
                      <a:ext cx="5788660" cy="7491095"/>
                    </a:xfrm>
                    <a:prstGeom prst="rect">
                      <a:avLst/>
                    </a:prstGeom>
                    <a:ln w="12700" cap="flat">
                      <a:solidFill>
                        <a:srgbClr val="000000"/>
                      </a:solidFill>
                      <a:prstDash val="solid"/>
                      <a:miter lim="400000"/>
                    </a:ln>
                    <a:effectLst/>
                  </pic:spPr>
                </pic:pic>
              </a:graphicData>
            </a:graphic>
          </wp:anchor>
        </w:drawing>
      </w:r>
      <w:r w:rsidR="00412EB0" w:rsidRPr="000400AE">
        <w:rPr>
          <w:rFonts w:ascii="Arial" w:eastAsia="Arial Unicode MS" w:hAnsi="Arial" w:cs="Arial"/>
          <w:b/>
          <w:bCs/>
          <w:color w:val="9E9E9E" w:themeColor="text2" w:themeTint="99"/>
          <w:sz w:val="56"/>
          <w:szCs w:val="56"/>
          <w:lang w:val="es-ES_tradnl"/>
        </w:rPr>
        <w:t>2021/</w:t>
      </w:r>
    </w:p>
    <w:p w14:paraId="1826DD84" w14:textId="4C98D121" w:rsidR="003875BD" w:rsidRPr="000400AE" w:rsidRDefault="003875BD" w:rsidP="00BF46E2">
      <w:pPr>
        <w:pStyle w:val="Subttulo"/>
        <w:spacing w:line="360" w:lineRule="auto"/>
        <w:rPr>
          <w:rFonts w:ascii="Arial" w:hAnsi="Arial" w:cs="Arial"/>
          <w:sz w:val="22"/>
          <w:szCs w:val="22"/>
        </w:rPr>
      </w:pPr>
    </w:p>
    <w:p w14:paraId="260CD451" w14:textId="4FDC4986"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5539E637"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69504" behindDoc="0" locked="0" layoutInCell="1" allowOverlap="1" wp14:anchorId="2F6E7814" wp14:editId="5320A653">
            <wp:simplePos x="0" y="0"/>
            <wp:positionH relativeFrom="page">
              <wp:posOffset>885190</wp:posOffset>
            </wp:positionH>
            <wp:positionV relativeFrom="page">
              <wp:posOffset>1469390</wp:posOffset>
            </wp:positionV>
            <wp:extent cx="5788801" cy="7491389"/>
            <wp:effectExtent l="19050" t="19050" r="21590" b="14605"/>
            <wp:wrapNone/>
            <wp:docPr id="1073741841" name="officeArt object" descr="Imagen"/>
            <wp:cNvGraphicFramePr/>
            <a:graphic xmlns:a="http://schemas.openxmlformats.org/drawingml/2006/main">
              <a:graphicData uri="http://schemas.openxmlformats.org/drawingml/2006/picture">
                <pic:pic xmlns:pic="http://schemas.openxmlformats.org/drawingml/2006/picture">
                  <pic:nvPicPr>
                    <pic:cNvPr id="1073741841" name="Imagen" descr="Imagen"/>
                    <pic:cNvPicPr>
                      <a:picLocks noChangeAspect="1"/>
                    </pic:cNvPicPr>
                  </pic:nvPicPr>
                  <pic:blipFill>
                    <a:blip r:embed="rId42"/>
                    <a:stretch>
                      <a:fillRect/>
                    </a:stretch>
                  </pic:blipFill>
                  <pic:spPr>
                    <a:xfrm>
                      <a:off x="0" y="0"/>
                      <a:ext cx="5788801" cy="7491389"/>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2941AE10" w14:textId="6C1DA385" w:rsidR="003875BD" w:rsidRPr="000400AE" w:rsidRDefault="003A7AEB" w:rsidP="00BF46E2">
      <w:pPr>
        <w:pStyle w:val="Cuerpo"/>
        <w:spacing w:line="360" w:lineRule="auto"/>
        <w:ind w:firstLine="0"/>
        <w:jc w:val="left"/>
        <w:rPr>
          <w:rFonts w:ascii="Arial" w:eastAsia="Arial Unicode MS" w:hAnsi="Arial" w:cs="Arial"/>
          <w:lang w:val="es-ES_tradnl"/>
        </w:rPr>
      </w:pPr>
      <w:r w:rsidRPr="000400AE">
        <w:rPr>
          <w:rFonts w:ascii="Arial" w:hAnsi="Arial" w:cs="Arial"/>
          <w:noProof/>
          <w:sz w:val="22"/>
          <w:szCs w:val="22"/>
        </w:rPr>
        <w:lastRenderedPageBreak/>
        <w:drawing>
          <wp:anchor distT="152400" distB="152400" distL="152400" distR="152400" simplePos="0" relativeHeight="251670528" behindDoc="0" locked="0" layoutInCell="1" allowOverlap="1" wp14:anchorId="19860239" wp14:editId="17C5CCA9">
            <wp:simplePos x="0" y="0"/>
            <wp:positionH relativeFrom="margin">
              <wp:posOffset>833120</wp:posOffset>
            </wp:positionH>
            <wp:positionV relativeFrom="line">
              <wp:posOffset>976376</wp:posOffset>
            </wp:positionV>
            <wp:extent cx="4453255" cy="7375525"/>
            <wp:effectExtent l="19050" t="19050" r="23495" b="15875"/>
            <wp:wrapNone/>
            <wp:docPr id="1073741842" name="officeArt object" descr="Imagen"/>
            <wp:cNvGraphicFramePr/>
            <a:graphic xmlns:a="http://schemas.openxmlformats.org/drawingml/2006/main">
              <a:graphicData uri="http://schemas.openxmlformats.org/drawingml/2006/picture">
                <pic:pic xmlns:pic="http://schemas.openxmlformats.org/drawingml/2006/picture">
                  <pic:nvPicPr>
                    <pic:cNvPr id="1073741842" name="Imagen" descr="Imagen"/>
                    <pic:cNvPicPr>
                      <a:picLocks noChangeAspect="1"/>
                    </pic:cNvPicPr>
                  </pic:nvPicPr>
                  <pic:blipFill>
                    <a:blip r:embed="rId43"/>
                    <a:srcRect b="56886"/>
                    <a:stretch>
                      <a:fillRect/>
                    </a:stretch>
                  </pic:blipFill>
                  <pic:spPr>
                    <a:xfrm>
                      <a:off x="0" y="0"/>
                      <a:ext cx="4453255" cy="7375525"/>
                    </a:xfrm>
                    <a:prstGeom prst="rect">
                      <a:avLst/>
                    </a:prstGeom>
                    <a:ln w="12700" cap="flat">
                      <a:solidFill>
                        <a:srgbClr val="000000"/>
                      </a:solidFill>
                      <a:prstDash val="solid"/>
                      <a:miter lim="400000"/>
                    </a:ln>
                    <a:effectLst/>
                  </pic:spPr>
                </pic:pic>
              </a:graphicData>
            </a:graphic>
          </wp:anchor>
        </w:drawing>
      </w:r>
      <w:r w:rsidR="00CF5DBF" w:rsidRPr="000400AE">
        <w:rPr>
          <w:rFonts w:ascii="Arial" w:eastAsia="Arial Unicode MS" w:hAnsi="Arial" w:cs="Arial"/>
          <w:b/>
          <w:bCs/>
          <w:color w:val="9E9E9E" w:themeColor="text2" w:themeTint="99"/>
          <w:sz w:val="56"/>
          <w:szCs w:val="56"/>
          <w:lang w:val="es-ES_tradnl"/>
        </w:rPr>
        <w:t>2022/</w:t>
      </w:r>
      <w:r w:rsidR="00CF5DBF" w:rsidRPr="000400AE">
        <w:rPr>
          <w:rFonts w:ascii="Arial" w:eastAsia="Arial Unicode MS" w:hAnsi="Arial" w:cs="Arial"/>
          <w:sz w:val="22"/>
          <w:szCs w:val="22"/>
        </w:rPr>
        <w:br w:type="page"/>
      </w:r>
    </w:p>
    <w:p w14:paraId="57BF6CBC"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1552" behindDoc="0" locked="0" layoutInCell="1" allowOverlap="1" wp14:anchorId="125781BD" wp14:editId="4218EAB4">
            <wp:simplePos x="0" y="0"/>
            <wp:positionH relativeFrom="margin">
              <wp:posOffset>6196</wp:posOffset>
            </wp:positionH>
            <wp:positionV relativeFrom="line">
              <wp:posOffset>82240</wp:posOffset>
            </wp:positionV>
            <wp:extent cx="6107430" cy="7574613"/>
            <wp:effectExtent l="0" t="0" r="0" b="0"/>
            <wp:wrapNone/>
            <wp:docPr id="1073741843" name="officeArt object" descr="Imagen"/>
            <wp:cNvGraphicFramePr/>
            <a:graphic xmlns:a="http://schemas.openxmlformats.org/drawingml/2006/main">
              <a:graphicData uri="http://schemas.openxmlformats.org/drawingml/2006/picture">
                <pic:pic xmlns:pic="http://schemas.openxmlformats.org/drawingml/2006/picture">
                  <pic:nvPicPr>
                    <pic:cNvPr id="1073741843" name="Imagen" descr="Imagen"/>
                    <pic:cNvPicPr>
                      <a:picLocks noChangeAspect="1"/>
                    </pic:cNvPicPr>
                  </pic:nvPicPr>
                  <pic:blipFill>
                    <a:blip r:embed="rId43"/>
                    <a:srcRect t="42844" b="24870"/>
                    <a:stretch>
                      <a:fillRect/>
                    </a:stretch>
                  </pic:blipFill>
                  <pic:spPr>
                    <a:xfrm>
                      <a:off x="0" y="0"/>
                      <a:ext cx="6107430" cy="7574613"/>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65BB48BA" w14:textId="77777777" w:rsidR="003875BD" w:rsidRPr="000400AE" w:rsidRDefault="00000000" w:rsidP="00BF46E2">
      <w:pPr>
        <w:pStyle w:val="Cuerp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2576" behindDoc="0" locked="0" layoutInCell="1" allowOverlap="1" wp14:anchorId="50F0DA53" wp14:editId="42F48150">
            <wp:simplePos x="0" y="0"/>
            <wp:positionH relativeFrom="margin">
              <wp:posOffset>119581</wp:posOffset>
            </wp:positionH>
            <wp:positionV relativeFrom="line">
              <wp:posOffset>98064</wp:posOffset>
            </wp:positionV>
            <wp:extent cx="5880796" cy="5692348"/>
            <wp:effectExtent l="0" t="0" r="0" b="0"/>
            <wp:wrapNone/>
            <wp:docPr id="1073741844" name="officeArt object" descr="Imagen"/>
            <wp:cNvGraphicFramePr/>
            <a:graphic xmlns:a="http://schemas.openxmlformats.org/drawingml/2006/main">
              <a:graphicData uri="http://schemas.openxmlformats.org/drawingml/2006/picture">
                <pic:pic xmlns:pic="http://schemas.openxmlformats.org/drawingml/2006/picture">
                  <pic:nvPicPr>
                    <pic:cNvPr id="1073741844" name="Imagen" descr="Imagen"/>
                    <pic:cNvPicPr>
                      <a:picLocks noChangeAspect="1"/>
                    </pic:cNvPicPr>
                  </pic:nvPicPr>
                  <pic:blipFill>
                    <a:blip r:embed="rId43"/>
                    <a:srcRect t="74802"/>
                    <a:stretch>
                      <a:fillRect/>
                    </a:stretch>
                  </pic:blipFill>
                  <pic:spPr>
                    <a:xfrm>
                      <a:off x="0" y="0"/>
                      <a:ext cx="5880796" cy="5692348"/>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sz w:val="22"/>
          <w:szCs w:val="22"/>
        </w:rPr>
        <w:br w:type="page"/>
      </w:r>
    </w:p>
    <w:p w14:paraId="5CE1FF01" w14:textId="212648E4"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711488" behindDoc="0" locked="0" layoutInCell="1" allowOverlap="1" wp14:anchorId="3911A7C4" wp14:editId="755DCB8A">
            <wp:simplePos x="0" y="0"/>
            <wp:positionH relativeFrom="margin">
              <wp:posOffset>4506</wp:posOffset>
            </wp:positionH>
            <wp:positionV relativeFrom="line">
              <wp:posOffset>370793</wp:posOffset>
            </wp:positionV>
            <wp:extent cx="6109200" cy="7098450"/>
            <wp:effectExtent l="0" t="0" r="0" b="0"/>
            <wp:wrapNone/>
            <wp:docPr id="1073741845" name="officeArt object" descr="Imagen"/>
            <wp:cNvGraphicFramePr/>
            <a:graphic xmlns:a="http://schemas.openxmlformats.org/drawingml/2006/main">
              <a:graphicData uri="http://schemas.openxmlformats.org/drawingml/2006/picture">
                <pic:pic xmlns:pic="http://schemas.openxmlformats.org/drawingml/2006/picture">
                  <pic:nvPicPr>
                    <pic:cNvPr id="1073741845" name="Imagen" descr="Imagen"/>
                    <pic:cNvPicPr>
                      <a:picLocks noChangeAspect="1"/>
                    </pic:cNvPicPr>
                  </pic:nvPicPr>
                  <pic:blipFill>
                    <a:blip r:embed="rId44"/>
                    <a:srcRect b="10214"/>
                    <a:stretch>
                      <a:fillRect/>
                    </a:stretch>
                  </pic:blipFill>
                  <pic:spPr>
                    <a:xfrm>
                      <a:off x="0" y="0"/>
                      <a:ext cx="6109200" cy="7098450"/>
                    </a:xfrm>
                    <a:prstGeom prst="rect">
                      <a:avLst/>
                    </a:prstGeom>
                    <a:ln w="12700" cap="flat">
                      <a:solidFill>
                        <a:srgbClr val="000000"/>
                      </a:solidFill>
                      <a:prstDash val="solid"/>
                      <a:miter lim="400000"/>
                    </a:ln>
                    <a:effectLst/>
                  </pic:spPr>
                </pic:pic>
              </a:graphicData>
            </a:graphic>
          </wp:anchor>
        </w:drawing>
      </w:r>
    </w:p>
    <w:p w14:paraId="6500B7BB"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67957020"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712512" behindDoc="0" locked="0" layoutInCell="1" allowOverlap="1" wp14:anchorId="2A5655F6" wp14:editId="4D2C7657">
            <wp:simplePos x="0" y="0"/>
            <wp:positionH relativeFrom="margin">
              <wp:posOffset>0</wp:posOffset>
            </wp:positionH>
            <wp:positionV relativeFrom="line">
              <wp:posOffset>-77043</wp:posOffset>
            </wp:positionV>
            <wp:extent cx="6109200" cy="7906024"/>
            <wp:effectExtent l="0" t="0" r="0" b="0"/>
            <wp:wrapNone/>
            <wp:docPr id="1073741846" name="officeArt object" descr="Imagen"/>
            <wp:cNvGraphicFramePr/>
            <a:graphic xmlns:a="http://schemas.openxmlformats.org/drawingml/2006/main">
              <a:graphicData uri="http://schemas.openxmlformats.org/drawingml/2006/picture">
                <pic:pic xmlns:pic="http://schemas.openxmlformats.org/drawingml/2006/picture">
                  <pic:nvPicPr>
                    <pic:cNvPr id="1073741846" name="Imagen" descr="Imagen"/>
                    <pic:cNvPicPr>
                      <a:picLocks noChangeAspect="1"/>
                    </pic:cNvPicPr>
                  </pic:nvPicPr>
                  <pic:blipFill>
                    <a:blip r:embed="rId45"/>
                    <a:stretch>
                      <a:fillRect/>
                    </a:stretch>
                  </pic:blipFill>
                  <pic:spPr>
                    <a:xfrm>
                      <a:off x="0" y="0"/>
                      <a:ext cx="6109200" cy="790602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6AFB6ABE" w14:textId="71EE287A"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3600" behindDoc="0" locked="0" layoutInCell="1" allowOverlap="1" wp14:anchorId="3DC4B562" wp14:editId="3E6F38E8">
            <wp:simplePos x="0" y="0"/>
            <wp:positionH relativeFrom="margin">
              <wp:posOffset>561865</wp:posOffset>
            </wp:positionH>
            <wp:positionV relativeFrom="line">
              <wp:posOffset>257563</wp:posOffset>
            </wp:positionV>
            <wp:extent cx="4996326" cy="7071413"/>
            <wp:effectExtent l="0" t="0" r="0" b="0"/>
            <wp:wrapNone/>
            <wp:docPr id="1073741847" name="officeArt object" descr="Imagen"/>
            <wp:cNvGraphicFramePr/>
            <a:graphic xmlns:a="http://schemas.openxmlformats.org/drawingml/2006/main">
              <a:graphicData uri="http://schemas.openxmlformats.org/drawingml/2006/picture">
                <pic:pic xmlns:pic="http://schemas.openxmlformats.org/drawingml/2006/picture">
                  <pic:nvPicPr>
                    <pic:cNvPr id="1073741847" name="Imagen" descr="Imagen"/>
                    <pic:cNvPicPr>
                      <a:picLocks noChangeAspect="1"/>
                    </pic:cNvPicPr>
                  </pic:nvPicPr>
                  <pic:blipFill>
                    <a:blip r:embed="rId46"/>
                    <a:stretch>
                      <a:fillRect/>
                    </a:stretch>
                  </pic:blipFill>
                  <pic:spPr>
                    <a:xfrm>
                      <a:off x="0" y="0"/>
                      <a:ext cx="4996326" cy="7071413"/>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4A3AE32C"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4624" behindDoc="0" locked="0" layoutInCell="1" allowOverlap="1" wp14:anchorId="4BE700FC" wp14:editId="781DA22E">
            <wp:simplePos x="0" y="0"/>
            <wp:positionH relativeFrom="margin">
              <wp:posOffset>357957</wp:posOffset>
            </wp:positionH>
            <wp:positionV relativeFrom="line">
              <wp:posOffset>45316</wp:posOffset>
            </wp:positionV>
            <wp:extent cx="5404142" cy="7648604"/>
            <wp:effectExtent l="0" t="0" r="0" b="0"/>
            <wp:wrapNone/>
            <wp:docPr id="1073741848" name="officeArt object" descr="Imagen"/>
            <wp:cNvGraphicFramePr/>
            <a:graphic xmlns:a="http://schemas.openxmlformats.org/drawingml/2006/main">
              <a:graphicData uri="http://schemas.openxmlformats.org/drawingml/2006/picture">
                <pic:pic xmlns:pic="http://schemas.openxmlformats.org/drawingml/2006/picture">
                  <pic:nvPicPr>
                    <pic:cNvPr id="1073741848" name="Imagen" descr="Imagen"/>
                    <pic:cNvPicPr>
                      <a:picLocks noChangeAspect="1"/>
                    </pic:cNvPicPr>
                  </pic:nvPicPr>
                  <pic:blipFill>
                    <a:blip r:embed="rId47"/>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5029FB68"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5648" behindDoc="0" locked="0" layoutInCell="1" allowOverlap="1" wp14:anchorId="23E3A85D" wp14:editId="6FBEAFC1">
            <wp:simplePos x="0" y="0"/>
            <wp:positionH relativeFrom="margin">
              <wp:posOffset>357957</wp:posOffset>
            </wp:positionH>
            <wp:positionV relativeFrom="line">
              <wp:posOffset>45316</wp:posOffset>
            </wp:positionV>
            <wp:extent cx="5404142" cy="7648604"/>
            <wp:effectExtent l="0" t="0" r="0" b="0"/>
            <wp:wrapNone/>
            <wp:docPr id="1073741849" name="officeArt object" descr="Imagen"/>
            <wp:cNvGraphicFramePr/>
            <a:graphic xmlns:a="http://schemas.openxmlformats.org/drawingml/2006/main">
              <a:graphicData uri="http://schemas.openxmlformats.org/drawingml/2006/picture">
                <pic:pic xmlns:pic="http://schemas.openxmlformats.org/drawingml/2006/picture">
                  <pic:nvPicPr>
                    <pic:cNvPr id="1073741849" name="Imagen" descr="Imagen"/>
                    <pic:cNvPicPr>
                      <a:picLocks noChangeAspect="1"/>
                    </pic:cNvPicPr>
                  </pic:nvPicPr>
                  <pic:blipFill>
                    <a:blip r:embed="rId48"/>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759E9840"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6672" behindDoc="0" locked="0" layoutInCell="1" allowOverlap="1" wp14:anchorId="01697342" wp14:editId="45774D12">
            <wp:simplePos x="0" y="0"/>
            <wp:positionH relativeFrom="margin">
              <wp:posOffset>357957</wp:posOffset>
            </wp:positionH>
            <wp:positionV relativeFrom="line">
              <wp:posOffset>45316</wp:posOffset>
            </wp:positionV>
            <wp:extent cx="5404142" cy="7648604"/>
            <wp:effectExtent l="0" t="0" r="0" b="0"/>
            <wp:wrapNone/>
            <wp:docPr id="1073741850" name="officeArt object" descr="Imagen"/>
            <wp:cNvGraphicFramePr/>
            <a:graphic xmlns:a="http://schemas.openxmlformats.org/drawingml/2006/main">
              <a:graphicData uri="http://schemas.openxmlformats.org/drawingml/2006/picture">
                <pic:pic xmlns:pic="http://schemas.openxmlformats.org/drawingml/2006/picture">
                  <pic:nvPicPr>
                    <pic:cNvPr id="1073741850" name="Imagen" descr="Imagen"/>
                    <pic:cNvPicPr>
                      <a:picLocks noChangeAspect="1"/>
                    </pic:cNvPicPr>
                  </pic:nvPicPr>
                  <pic:blipFill>
                    <a:blip r:embed="rId49"/>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6043B66D"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7696" behindDoc="0" locked="0" layoutInCell="1" allowOverlap="1" wp14:anchorId="0CD477D2" wp14:editId="4E056EC8">
            <wp:simplePos x="0" y="0"/>
            <wp:positionH relativeFrom="margin">
              <wp:posOffset>357957</wp:posOffset>
            </wp:positionH>
            <wp:positionV relativeFrom="line">
              <wp:posOffset>45316</wp:posOffset>
            </wp:positionV>
            <wp:extent cx="5404142" cy="7648604"/>
            <wp:effectExtent l="0" t="0" r="0" b="0"/>
            <wp:wrapNone/>
            <wp:docPr id="1073741851" name="officeArt object" descr="Imagen"/>
            <wp:cNvGraphicFramePr/>
            <a:graphic xmlns:a="http://schemas.openxmlformats.org/drawingml/2006/main">
              <a:graphicData uri="http://schemas.openxmlformats.org/drawingml/2006/picture">
                <pic:pic xmlns:pic="http://schemas.openxmlformats.org/drawingml/2006/picture">
                  <pic:nvPicPr>
                    <pic:cNvPr id="1073741851" name="Imagen" descr="Imagen"/>
                    <pic:cNvPicPr>
                      <a:picLocks noChangeAspect="1"/>
                    </pic:cNvPicPr>
                  </pic:nvPicPr>
                  <pic:blipFill>
                    <a:blip r:embed="rId50"/>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20BA5216"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8720" behindDoc="0" locked="0" layoutInCell="1" allowOverlap="1" wp14:anchorId="4177D10A" wp14:editId="2C9B3311">
            <wp:simplePos x="0" y="0"/>
            <wp:positionH relativeFrom="margin">
              <wp:posOffset>357957</wp:posOffset>
            </wp:positionH>
            <wp:positionV relativeFrom="line">
              <wp:posOffset>45316</wp:posOffset>
            </wp:positionV>
            <wp:extent cx="5404142" cy="7648604"/>
            <wp:effectExtent l="0" t="0" r="0" b="0"/>
            <wp:wrapNone/>
            <wp:docPr id="1073741852" name="officeArt object" descr="Imagen"/>
            <wp:cNvGraphicFramePr/>
            <a:graphic xmlns:a="http://schemas.openxmlformats.org/drawingml/2006/main">
              <a:graphicData uri="http://schemas.openxmlformats.org/drawingml/2006/picture">
                <pic:pic xmlns:pic="http://schemas.openxmlformats.org/drawingml/2006/picture">
                  <pic:nvPicPr>
                    <pic:cNvPr id="1073741852" name="Imagen" descr="Imagen"/>
                    <pic:cNvPicPr>
                      <a:picLocks noChangeAspect="1"/>
                    </pic:cNvPicPr>
                  </pic:nvPicPr>
                  <pic:blipFill>
                    <a:blip r:embed="rId51"/>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26EBCB58"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79744" behindDoc="0" locked="0" layoutInCell="1" allowOverlap="1" wp14:anchorId="5902E320" wp14:editId="5ED01532">
            <wp:simplePos x="0" y="0"/>
            <wp:positionH relativeFrom="margin">
              <wp:posOffset>357957</wp:posOffset>
            </wp:positionH>
            <wp:positionV relativeFrom="line">
              <wp:posOffset>45316</wp:posOffset>
            </wp:positionV>
            <wp:extent cx="5404142" cy="7648604"/>
            <wp:effectExtent l="0" t="0" r="0" b="0"/>
            <wp:wrapNone/>
            <wp:docPr id="1073741853" name="officeArt object" descr="Imagen"/>
            <wp:cNvGraphicFramePr/>
            <a:graphic xmlns:a="http://schemas.openxmlformats.org/drawingml/2006/main">
              <a:graphicData uri="http://schemas.openxmlformats.org/drawingml/2006/picture">
                <pic:pic xmlns:pic="http://schemas.openxmlformats.org/drawingml/2006/picture">
                  <pic:nvPicPr>
                    <pic:cNvPr id="1073741853" name="Imagen" descr="Imagen"/>
                    <pic:cNvPicPr>
                      <a:picLocks noChangeAspect="1"/>
                    </pic:cNvPicPr>
                  </pic:nvPicPr>
                  <pic:blipFill>
                    <a:blip r:embed="rId52"/>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3EE4AF08"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0768" behindDoc="0" locked="0" layoutInCell="1" allowOverlap="1" wp14:anchorId="6FC9FF72" wp14:editId="3359A1EA">
            <wp:simplePos x="0" y="0"/>
            <wp:positionH relativeFrom="margin">
              <wp:posOffset>357957</wp:posOffset>
            </wp:positionH>
            <wp:positionV relativeFrom="line">
              <wp:posOffset>45316</wp:posOffset>
            </wp:positionV>
            <wp:extent cx="5404142" cy="7648604"/>
            <wp:effectExtent l="0" t="0" r="0" b="0"/>
            <wp:wrapNone/>
            <wp:docPr id="1073741854" name="officeArt object" descr="Imagen"/>
            <wp:cNvGraphicFramePr/>
            <a:graphic xmlns:a="http://schemas.openxmlformats.org/drawingml/2006/main">
              <a:graphicData uri="http://schemas.openxmlformats.org/drawingml/2006/picture">
                <pic:pic xmlns:pic="http://schemas.openxmlformats.org/drawingml/2006/picture">
                  <pic:nvPicPr>
                    <pic:cNvPr id="1073741854" name="Imagen" descr="Imagen"/>
                    <pic:cNvPicPr>
                      <a:picLocks noChangeAspect="1"/>
                    </pic:cNvPicPr>
                  </pic:nvPicPr>
                  <pic:blipFill>
                    <a:blip r:embed="rId53"/>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661BAB5B"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1792" behindDoc="0" locked="0" layoutInCell="1" allowOverlap="1" wp14:anchorId="10A55E42" wp14:editId="331DD20F">
            <wp:simplePos x="0" y="0"/>
            <wp:positionH relativeFrom="margin">
              <wp:posOffset>357957</wp:posOffset>
            </wp:positionH>
            <wp:positionV relativeFrom="line">
              <wp:posOffset>45316</wp:posOffset>
            </wp:positionV>
            <wp:extent cx="5404142" cy="7648604"/>
            <wp:effectExtent l="0" t="0" r="0" b="0"/>
            <wp:wrapNone/>
            <wp:docPr id="1073741855" name="officeArt object" descr="Imagen"/>
            <wp:cNvGraphicFramePr/>
            <a:graphic xmlns:a="http://schemas.openxmlformats.org/drawingml/2006/main">
              <a:graphicData uri="http://schemas.openxmlformats.org/drawingml/2006/picture">
                <pic:pic xmlns:pic="http://schemas.openxmlformats.org/drawingml/2006/picture">
                  <pic:nvPicPr>
                    <pic:cNvPr id="1073741855" name="Imagen" descr="Imagen"/>
                    <pic:cNvPicPr>
                      <a:picLocks noChangeAspect="1"/>
                    </pic:cNvPicPr>
                  </pic:nvPicPr>
                  <pic:blipFill>
                    <a:blip r:embed="rId54"/>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4E89C003"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2816" behindDoc="0" locked="0" layoutInCell="1" allowOverlap="1" wp14:anchorId="1A105940" wp14:editId="003CB0E3">
            <wp:simplePos x="0" y="0"/>
            <wp:positionH relativeFrom="margin">
              <wp:posOffset>357957</wp:posOffset>
            </wp:positionH>
            <wp:positionV relativeFrom="line">
              <wp:posOffset>45316</wp:posOffset>
            </wp:positionV>
            <wp:extent cx="5404142" cy="7648604"/>
            <wp:effectExtent l="0" t="0" r="0" b="0"/>
            <wp:wrapNone/>
            <wp:docPr id="1073741856" name="officeArt object" descr="Imagen"/>
            <wp:cNvGraphicFramePr/>
            <a:graphic xmlns:a="http://schemas.openxmlformats.org/drawingml/2006/main">
              <a:graphicData uri="http://schemas.openxmlformats.org/drawingml/2006/picture">
                <pic:pic xmlns:pic="http://schemas.openxmlformats.org/drawingml/2006/picture">
                  <pic:nvPicPr>
                    <pic:cNvPr id="1073741856" name="Imagen" descr="Imagen"/>
                    <pic:cNvPicPr>
                      <a:picLocks noChangeAspect="1"/>
                    </pic:cNvPicPr>
                  </pic:nvPicPr>
                  <pic:blipFill>
                    <a:blip r:embed="rId55"/>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159819E5"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3840" behindDoc="0" locked="0" layoutInCell="1" allowOverlap="1" wp14:anchorId="335AB6A1" wp14:editId="3A1D00E0">
            <wp:simplePos x="0" y="0"/>
            <wp:positionH relativeFrom="margin">
              <wp:posOffset>357957</wp:posOffset>
            </wp:positionH>
            <wp:positionV relativeFrom="line">
              <wp:posOffset>45316</wp:posOffset>
            </wp:positionV>
            <wp:extent cx="5404142" cy="7648604"/>
            <wp:effectExtent l="0" t="0" r="0" b="0"/>
            <wp:wrapNone/>
            <wp:docPr id="1073741857" name="officeArt object" descr="Imagen"/>
            <wp:cNvGraphicFramePr/>
            <a:graphic xmlns:a="http://schemas.openxmlformats.org/drawingml/2006/main">
              <a:graphicData uri="http://schemas.openxmlformats.org/drawingml/2006/picture">
                <pic:pic xmlns:pic="http://schemas.openxmlformats.org/drawingml/2006/picture">
                  <pic:nvPicPr>
                    <pic:cNvPr id="1073741857" name="Imagen" descr="Imagen"/>
                    <pic:cNvPicPr>
                      <a:picLocks noChangeAspect="1"/>
                    </pic:cNvPicPr>
                  </pic:nvPicPr>
                  <pic:blipFill>
                    <a:blip r:embed="rId56"/>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072621C3"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4864" behindDoc="0" locked="0" layoutInCell="1" allowOverlap="1" wp14:anchorId="05B7770E" wp14:editId="6A5F1A37">
            <wp:simplePos x="0" y="0"/>
            <wp:positionH relativeFrom="margin">
              <wp:posOffset>357957</wp:posOffset>
            </wp:positionH>
            <wp:positionV relativeFrom="line">
              <wp:posOffset>45316</wp:posOffset>
            </wp:positionV>
            <wp:extent cx="5404142" cy="7648604"/>
            <wp:effectExtent l="0" t="0" r="0" b="0"/>
            <wp:wrapNone/>
            <wp:docPr id="1073741858" name="officeArt object" descr="Imagen"/>
            <wp:cNvGraphicFramePr/>
            <a:graphic xmlns:a="http://schemas.openxmlformats.org/drawingml/2006/main">
              <a:graphicData uri="http://schemas.openxmlformats.org/drawingml/2006/picture">
                <pic:pic xmlns:pic="http://schemas.openxmlformats.org/drawingml/2006/picture">
                  <pic:nvPicPr>
                    <pic:cNvPr id="1073741858" name="Imagen" descr="Imagen"/>
                    <pic:cNvPicPr>
                      <a:picLocks noChangeAspect="1"/>
                    </pic:cNvPicPr>
                  </pic:nvPicPr>
                  <pic:blipFill>
                    <a:blip r:embed="rId57"/>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5CE9F8D3"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5888" behindDoc="0" locked="0" layoutInCell="1" allowOverlap="1" wp14:anchorId="5D7DB0C8" wp14:editId="39F3CBB6">
            <wp:simplePos x="0" y="0"/>
            <wp:positionH relativeFrom="margin">
              <wp:posOffset>357957</wp:posOffset>
            </wp:positionH>
            <wp:positionV relativeFrom="line">
              <wp:posOffset>45316</wp:posOffset>
            </wp:positionV>
            <wp:extent cx="5404142" cy="7648604"/>
            <wp:effectExtent l="0" t="0" r="0" b="0"/>
            <wp:wrapNone/>
            <wp:docPr id="1073741859" name="officeArt object" descr="Imagen"/>
            <wp:cNvGraphicFramePr/>
            <a:graphic xmlns:a="http://schemas.openxmlformats.org/drawingml/2006/main">
              <a:graphicData uri="http://schemas.openxmlformats.org/drawingml/2006/picture">
                <pic:pic xmlns:pic="http://schemas.openxmlformats.org/drawingml/2006/picture">
                  <pic:nvPicPr>
                    <pic:cNvPr id="1073741859" name="Imagen" descr="Imagen"/>
                    <pic:cNvPicPr>
                      <a:picLocks noChangeAspect="1"/>
                    </pic:cNvPicPr>
                  </pic:nvPicPr>
                  <pic:blipFill>
                    <a:blip r:embed="rId58"/>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16FB9F54"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6912" behindDoc="0" locked="0" layoutInCell="1" allowOverlap="1" wp14:anchorId="58DAE3E6" wp14:editId="6065E623">
            <wp:simplePos x="0" y="0"/>
            <wp:positionH relativeFrom="margin">
              <wp:posOffset>357957</wp:posOffset>
            </wp:positionH>
            <wp:positionV relativeFrom="line">
              <wp:posOffset>45316</wp:posOffset>
            </wp:positionV>
            <wp:extent cx="5404142" cy="7648604"/>
            <wp:effectExtent l="0" t="0" r="0" b="0"/>
            <wp:wrapNone/>
            <wp:docPr id="1073741860" name="officeArt object" descr="Imagen"/>
            <wp:cNvGraphicFramePr/>
            <a:graphic xmlns:a="http://schemas.openxmlformats.org/drawingml/2006/main">
              <a:graphicData uri="http://schemas.openxmlformats.org/drawingml/2006/picture">
                <pic:pic xmlns:pic="http://schemas.openxmlformats.org/drawingml/2006/picture">
                  <pic:nvPicPr>
                    <pic:cNvPr id="1073741860" name="Imagen" descr="Imagen"/>
                    <pic:cNvPicPr>
                      <a:picLocks noChangeAspect="1"/>
                    </pic:cNvPicPr>
                  </pic:nvPicPr>
                  <pic:blipFill>
                    <a:blip r:embed="rId59"/>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4E1C29D7"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7936" behindDoc="0" locked="0" layoutInCell="1" allowOverlap="1" wp14:anchorId="403AC905" wp14:editId="2A3EABC5">
            <wp:simplePos x="0" y="0"/>
            <wp:positionH relativeFrom="margin">
              <wp:posOffset>357957</wp:posOffset>
            </wp:positionH>
            <wp:positionV relativeFrom="line">
              <wp:posOffset>45316</wp:posOffset>
            </wp:positionV>
            <wp:extent cx="5404142" cy="7648604"/>
            <wp:effectExtent l="0" t="0" r="0" b="0"/>
            <wp:wrapNone/>
            <wp:docPr id="1073741861" name="officeArt object" descr="Imagen"/>
            <wp:cNvGraphicFramePr/>
            <a:graphic xmlns:a="http://schemas.openxmlformats.org/drawingml/2006/main">
              <a:graphicData uri="http://schemas.openxmlformats.org/drawingml/2006/picture">
                <pic:pic xmlns:pic="http://schemas.openxmlformats.org/drawingml/2006/picture">
                  <pic:nvPicPr>
                    <pic:cNvPr id="1073741861" name="Imagen" descr="Imagen"/>
                    <pic:cNvPicPr>
                      <a:picLocks noChangeAspect="1"/>
                    </pic:cNvPicPr>
                  </pic:nvPicPr>
                  <pic:blipFill>
                    <a:blip r:embed="rId60"/>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297DEC28"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8960" behindDoc="0" locked="0" layoutInCell="1" allowOverlap="1" wp14:anchorId="41506E12" wp14:editId="459B89A5">
            <wp:simplePos x="0" y="0"/>
            <wp:positionH relativeFrom="margin">
              <wp:posOffset>357957</wp:posOffset>
            </wp:positionH>
            <wp:positionV relativeFrom="line">
              <wp:posOffset>45316</wp:posOffset>
            </wp:positionV>
            <wp:extent cx="5404142" cy="7648604"/>
            <wp:effectExtent l="0" t="0" r="0" b="0"/>
            <wp:wrapNone/>
            <wp:docPr id="1073741862" name="officeArt object" descr="Imagen"/>
            <wp:cNvGraphicFramePr/>
            <a:graphic xmlns:a="http://schemas.openxmlformats.org/drawingml/2006/main">
              <a:graphicData uri="http://schemas.openxmlformats.org/drawingml/2006/picture">
                <pic:pic xmlns:pic="http://schemas.openxmlformats.org/drawingml/2006/picture">
                  <pic:nvPicPr>
                    <pic:cNvPr id="1073741862" name="Imagen" descr="Imagen"/>
                    <pic:cNvPicPr>
                      <a:picLocks noChangeAspect="1"/>
                    </pic:cNvPicPr>
                  </pic:nvPicPr>
                  <pic:blipFill>
                    <a:blip r:embed="rId61"/>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5ED98635"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89984" behindDoc="0" locked="0" layoutInCell="1" allowOverlap="1" wp14:anchorId="7AFC685D" wp14:editId="403CA76E">
            <wp:simplePos x="0" y="0"/>
            <wp:positionH relativeFrom="margin">
              <wp:posOffset>357957</wp:posOffset>
            </wp:positionH>
            <wp:positionV relativeFrom="line">
              <wp:posOffset>45316</wp:posOffset>
            </wp:positionV>
            <wp:extent cx="5404142" cy="7648604"/>
            <wp:effectExtent l="0" t="0" r="0" b="0"/>
            <wp:wrapNone/>
            <wp:docPr id="1073741863" name="officeArt object" descr="Imagen"/>
            <wp:cNvGraphicFramePr/>
            <a:graphic xmlns:a="http://schemas.openxmlformats.org/drawingml/2006/main">
              <a:graphicData uri="http://schemas.openxmlformats.org/drawingml/2006/picture">
                <pic:pic xmlns:pic="http://schemas.openxmlformats.org/drawingml/2006/picture">
                  <pic:nvPicPr>
                    <pic:cNvPr id="1073741863" name="Imagen" descr="Imagen"/>
                    <pic:cNvPicPr>
                      <a:picLocks noChangeAspect="1"/>
                    </pic:cNvPicPr>
                  </pic:nvPicPr>
                  <pic:blipFill>
                    <a:blip r:embed="rId62"/>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59FE8AA0"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91008" behindDoc="0" locked="0" layoutInCell="1" allowOverlap="1" wp14:anchorId="71EFF34F" wp14:editId="1D56216D">
            <wp:simplePos x="0" y="0"/>
            <wp:positionH relativeFrom="margin">
              <wp:posOffset>357957</wp:posOffset>
            </wp:positionH>
            <wp:positionV relativeFrom="line">
              <wp:posOffset>45316</wp:posOffset>
            </wp:positionV>
            <wp:extent cx="5404142" cy="7648604"/>
            <wp:effectExtent l="0" t="0" r="0" b="0"/>
            <wp:wrapNone/>
            <wp:docPr id="1073741864" name="officeArt object" descr="Imagen"/>
            <wp:cNvGraphicFramePr/>
            <a:graphic xmlns:a="http://schemas.openxmlformats.org/drawingml/2006/main">
              <a:graphicData uri="http://schemas.openxmlformats.org/drawingml/2006/picture">
                <pic:pic xmlns:pic="http://schemas.openxmlformats.org/drawingml/2006/picture">
                  <pic:nvPicPr>
                    <pic:cNvPr id="1073741864" name="Imagen" descr="Imagen"/>
                    <pic:cNvPicPr>
                      <a:picLocks noChangeAspect="1"/>
                    </pic:cNvPicPr>
                  </pic:nvPicPr>
                  <pic:blipFill>
                    <a:blip r:embed="rId63"/>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15190122"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92032" behindDoc="0" locked="0" layoutInCell="1" allowOverlap="1" wp14:anchorId="0C4D12AA" wp14:editId="03D1C2DA">
            <wp:simplePos x="0" y="0"/>
            <wp:positionH relativeFrom="margin">
              <wp:posOffset>357957</wp:posOffset>
            </wp:positionH>
            <wp:positionV relativeFrom="line">
              <wp:posOffset>45316</wp:posOffset>
            </wp:positionV>
            <wp:extent cx="5404142" cy="7648604"/>
            <wp:effectExtent l="0" t="0" r="0" b="0"/>
            <wp:wrapNone/>
            <wp:docPr id="1073741865" name="officeArt object" descr="Imagen"/>
            <wp:cNvGraphicFramePr/>
            <a:graphic xmlns:a="http://schemas.openxmlformats.org/drawingml/2006/main">
              <a:graphicData uri="http://schemas.openxmlformats.org/drawingml/2006/picture">
                <pic:pic xmlns:pic="http://schemas.openxmlformats.org/drawingml/2006/picture">
                  <pic:nvPicPr>
                    <pic:cNvPr id="1073741865" name="Imagen" descr="Imagen"/>
                    <pic:cNvPicPr>
                      <a:picLocks noChangeAspect="1"/>
                    </pic:cNvPicPr>
                  </pic:nvPicPr>
                  <pic:blipFill>
                    <a:blip r:embed="rId64"/>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7B4D2321"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93056" behindDoc="0" locked="0" layoutInCell="1" allowOverlap="1" wp14:anchorId="212CD66D" wp14:editId="502AD409">
            <wp:simplePos x="0" y="0"/>
            <wp:positionH relativeFrom="margin">
              <wp:posOffset>357957</wp:posOffset>
            </wp:positionH>
            <wp:positionV relativeFrom="line">
              <wp:posOffset>45316</wp:posOffset>
            </wp:positionV>
            <wp:extent cx="5404142" cy="7648604"/>
            <wp:effectExtent l="0" t="0" r="0" b="0"/>
            <wp:wrapNone/>
            <wp:docPr id="1073741866" name="officeArt object" descr="Imagen"/>
            <wp:cNvGraphicFramePr/>
            <a:graphic xmlns:a="http://schemas.openxmlformats.org/drawingml/2006/main">
              <a:graphicData uri="http://schemas.openxmlformats.org/drawingml/2006/picture">
                <pic:pic xmlns:pic="http://schemas.openxmlformats.org/drawingml/2006/picture">
                  <pic:nvPicPr>
                    <pic:cNvPr id="1073741866" name="Imagen" descr="Imagen"/>
                    <pic:cNvPicPr>
                      <a:picLocks noChangeAspect="1"/>
                    </pic:cNvPicPr>
                  </pic:nvPicPr>
                  <pic:blipFill>
                    <a:blip r:embed="rId65"/>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5949A884"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694080" behindDoc="0" locked="0" layoutInCell="1" allowOverlap="1" wp14:anchorId="16153F34" wp14:editId="482670E0">
            <wp:simplePos x="0" y="0"/>
            <wp:positionH relativeFrom="margin">
              <wp:posOffset>357957</wp:posOffset>
            </wp:positionH>
            <wp:positionV relativeFrom="line">
              <wp:posOffset>51666</wp:posOffset>
            </wp:positionV>
            <wp:extent cx="5404142" cy="7648604"/>
            <wp:effectExtent l="0" t="0" r="0" b="0"/>
            <wp:wrapNone/>
            <wp:docPr id="1073741867" name="officeArt object" descr="Imagen"/>
            <wp:cNvGraphicFramePr/>
            <a:graphic xmlns:a="http://schemas.openxmlformats.org/drawingml/2006/main">
              <a:graphicData uri="http://schemas.openxmlformats.org/drawingml/2006/picture">
                <pic:pic xmlns:pic="http://schemas.openxmlformats.org/drawingml/2006/picture">
                  <pic:nvPicPr>
                    <pic:cNvPr id="1073741867" name="Imagen" descr="Imagen"/>
                    <pic:cNvPicPr>
                      <a:picLocks noChangeAspect="1"/>
                    </pic:cNvPicPr>
                  </pic:nvPicPr>
                  <pic:blipFill>
                    <a:blip r:embed="rId66"/>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79D2AFC9" w14:textId="16435C41" w:rsidR="003875BD" w:rsidRDefault="00000000" w:rsidP="00BF46E2">
      <w:pPr>
        <w:pStyle w:val="Subttulo"/>
        <w:spacing w:line="360" w:lineRule="auto"/>
        <w:rPr>
          <w:rFonts w:ascii="Arial" w:eastAsia="Arial Unicode MS" w:hAnsi="Arial" w:cs="Arial"/>
          <w:b w:val="0"/>
          <w:bCs w:val="0"/>
          <w:sz w:val="22"/>
          <w:szCs w:val="22"/>
        </w:rPr>
      </w:pPr>
      <w:r w:rsidRPr="000400AE">
        <w:rPr>
          <w:rFonts w:ascii="Arial" w:hAnsi="Arial" w:cs="Arial"/>
          <w:noProof/>
          <w:sz w:val="22"/>
          <w:szCs w:val="22"/>
        </w:rPr>
        <w:lastRenderedPageBreak/>
        <w:drawing>
          <wp:anchor distT="152400" distB="152400" distL="152400" distR="152400" simplePos="0" relativeHeight="251695104" behindDoc="0" locked="0" layoutInCell="1" allowOverlap="1" wp14:anchorId="05C52A0E" wp14:editId="77EB050B">
            <wp:simplePos x="0" y="0"/>
            <wp:positionH relativeFrom="margin">
              <wp:posOffset>357957</wp:posOffset>
            </wp:positionH>
            <wp:positionV relativeFrom="line">
              <wp:posOffset>51666</wp:posOffset>
            </wp:positionV>
            <wp:extent cx="5404142" cy="7648604"/>
            <wp:effectExtent l="0" t="0" r="0" b="0"/>
            <wp:wrapNone/>
            <wp:docPr id="1073741868" name="officeArt object" descr="Imagen"/>
            <wp:cNvGraphicFramePr/>
            <a:graphic xmlns:a="http://schemas.openxmlformats.org/drawingml/2006/main">
              <a:graphicData uri="http://schemas.openxmlformats.org/drawingml/2006/picture">
                <pic:pic xmlns:pic="http://schemas.openxmlformats.org/drawingml/2006/picture">
                  <pic:nvPicPr>
                    <pic:cNvPr id="1073741868" name="Imagen" descr="Imagen"/>
                    <pic:cNvPicPr>
                      <a:picLocks noChangeAspect="1"/>
                    </pic:cNvPicPr>
                  </pic:nvPicPr>
                  <pic:blipFill>
                    <a:blip r:embed="rId67"/>
                    <a:stretch>
                      <a:fillRect/>
                    </a:stretch>
                  </pic:blipFill>
                  <pic:spPr>
                    <a:xfrm>
                      <a:off x="0" y="0"/>
                      <a:ext cx="5404142" cy="7648604"/>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b w:val="0"/>
          <w:bCs w:val="0"/>
          <w:sz w:val="22"/>
          <w:szCs w:val="22"/>
        </w:rPr>
        <w:br w:type="page"/>
      </w:r>
    </w:p>
    <w:p w14:paraId="0ECFDCDA" w14:textId="77777777" w:rsidR="00D103D7" w:rsidRPr="00D103D7" w:rsidRDefault="00D103D7" w:rsidP="00BF46E2">
      <w:pPr>
        <w:keepNext/>
        <w:spacing w:line="360" w:lineRule="auto"/>
        <w:rPr>
          <w:rFonts w:ascii="Arial" w:hAnsi="Arial" w:cs="Arial"/>
          <w:color w:val="000000"/>
          <w:sz w:val="22"/>
          <w:szCs w:val="22"/>
          <w:lang w:val="es-ES" w:eastAsia="es-ES"/>
          <w14:textOutline w14:w="0" w14:cap="flat" w14:cmpd="sng" w14:algn="ctr">
            <w14:noFill/>
            <w14:prstDash w14:val="solid"/>
            <w14:bevel/>
          </w14:textOutline>
        </w:rPr>
      </w:pPr>
      <w:bookmarkStart w:id="0" w:name="_Hlk123664493"/>
      <w:bookmarkStart w:id="1" w:name="_Hlk123664301"/>
      <w:r w:rsidRPr="00D103D7">
        <w:rPr>
          <w:rFonts w:ascii="Arial" w:hAnsi="Arial" w:cs="Arial"/>
          <w:b/>
          <w:bCs/>
          <w:color w:val="70AD47"/>
          <w:sz w:val="56"/>
          <w:szCs w:val="56"/>
          <w:lang w:val="es-ES_tradnl" w:eastAsia="es-ES"/>
          <w14:textOutline w14:w="0" w14:cap="flat" w14:cmpd="sng" w14:algn="ctr">
            <w14:noFill/>
            <w14:prstDash w14:val="solid"/>
            <w14:bevel/>
          </w14:textOutline>
        </w:rPr>
        <w:lastRenderedPageBreak/>
        <w:t>Anexo 2/</w:t>
      </w:r>
      <w:r w:rsidRPr="00D103D7">
        <w:rPr>
          <w:rFonts w:ascii="Arial" w:hAnsi="Arial" w:cs="Arial"/>
          <w:b/>
          <w:bCs/>
          <w:color w:val="000000"/>
          <w:sz w:val="22"/>
          <w:szCs w:val="22"/>
          <w:lang w:val="es-ES_tradnl" w:eastAsia="es-ES"/>
          <w14:textOutline w14:w="0" w14:cap="flat" w14:cmpd="sng" w14:algn="ctr">
            <w14:noFill/>
            <w14:prstDash w14:val="solid"/>
            <w14:bevel/>
          </w14:textOutline>
        </w:rPr>
        <w:t>Ejemplos de acciones llevadas a cabo por ACTE</w:t>
      </w:r>
    </w:p>
    <w:bookmarkEnd w:id="0"/>
    <w:p w14:paraId="5CEF7767" w14:textId="77777777" w:rsidR="00D103D7" w:rsidRPr="000400AE" w:rsidRDefault="00D103D7" w:rsidP="00BF46E2">
      <w:pPr>
        <w:pStyle w:val="Subttulo"/>
        <w:spacing w:line="360" w:lineRule="auto"/>
        <w:rPr>
          <w:rFonts w:ascii="Arial" w:eastAsia="Arial Unicode MS" w:hAnsi="Arial" w:cs="Arial"/>
          <w:b w:val="0"/>
          <w:bCs w:val="0"/>
          <w:sz w:val="22"/>
          <w:szCs w:val="22"/>
        </w:rPr>
      </w:pPr>
      <w:r>
        <w:rPr>
          <w:rFonts w:ascii="Arial" w:eastAsia="Arial Unicode MS" w:hAnsi="Arial" w:cs="Arial"/>
          <w:b w:val="0"/>
          <w:bCs w:val="0"/>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77024" behindDoc="0" locked="0" layoutInCell="1" allowOverlap="1" wp14:anchorId="18B5D1DB" wp14:editId="12407A81">
                <wp:simplePos x="0" y="0"/>
                <wp:positionH relativeFrom="margin">
                  <wp:align>center</wp:align>
                </wp:positionH>
                <wp:positionV relativeFrom="paragraph">
                  <wp:posOffset>148138</wp:posOffset>
                </wp:positionV>
                <wp:extent cx="6165410" cy="8491993"/>
                <wp:effectExtent l="19050" t="19050" r="26035" b="23495"/>
                <wp:wrapNone/>
                <wp:docPr id="1073741967" name="Rectángulo 1073741967"/>
                <wp:cNvGraphicFramePr/>
                <a:graphic xmlns:a="http://schemas.openxmlformats.org/drawingml/2006/main">
                  <a:graphicData uri="http://schemas.microsoft.com/office/word/2010/wordprocessingShape">
                    <wps:wsp>
                      <wps:cNvSpPr/>
                      <wps:spPr>
                        <a:xfrm>
                          <a:off x="0" y="0"/>
                          <a:ext cx="6165410" cy="849199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365574" id="Rectángulo 1073741967" o:spid="_x0000_s1026" style="position:absolute;margin-left:0;margin-top:11.65pt;width:485.45pt;height:668.65pt;z-index:251777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" filled="f" strokecolor="black [3213]" strokeweight="2.25pt">
                <w10:wrap anchorx="margin"/>
              </v:rect>
            </w:pict>
          </mc:Fallback>
        </mc:AlternateContent>
      </w:r>
    </w:p>
    <w:p w14:paraId="69C48AB3" w14:textId="77777777" w:rsidR="00D103D7" w:rsidRPr="000400AE" w:rsidRDefault="00D103D7" w:rsidP="00BF46E2">
      <w:pPr>
        <w:pStyle w:val="Subttulo"/>
        <w:spacing w:line="360" w:lineRule="auto"/>
        <w:rPr>
          <w:rFonts w:ascii="Arial" w:eastAsia="Arial Unicode MS" w:hAnsi="Arial" w:cs="Arial"/>
          <w:sz w:val="22"/>
          <w:szCs w:val="22"/>
          <w:lang w:val="es-ES_tradnl"/>
        </w:rPr>
      </w:pPr>
      <w:r w:rsidRPr="000400AE">
        <w:rPr>
          <w:rFonts w:ascii="Arial" w:eastAsia="Arial Unicode MS" w:hAnsi="Arial" w:cs="Arial"/>
          <w:noProof/>
          <w14:textOutline w14:w="0" w14:cap="rnd" w14:cmpd="sng" w14:algn="ctr">
            <w14:noFill/>
            <w14:prstDash w14:val="solid"/>
            <w14:bevel/>
          </w14:textOutline>
        </w:rPr>
        <w:drawing>
          <wp:anchor distT="0" distB="0" distL="114300" distR="114300" simplePos="0" relativeHeight="251766784" behindDoc="0" locked="0" layoutInCell="1" allowOverlap="1" wp14:anchorId="4EA86654" wp14:editId="2D6A7896">
            <wp:simplePos x="0" y="0"/>
            <wp:positionH relativeFrom="margin">
              <wp:posOffset>-120468</wp:posOffset>
            </wp:positionH>
            <wp:positionV relativeFrom="paragraph">
              <wp:posOffset>4259102</wp:posOffset>
            </wp:positionV>
            <wp:extent cx="3947311" cy="3947311"/>
            <wp:effectExtent l="0" t="0" r="0" b="0"/>
            <wp:wrapSquare wrapText="bothSides"/>
            <wp:docPr id="5" name="Imagen 5" descr="Imagen que contiene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Sitio web&#10;&#10;Descripción generada automáticament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953132" cy="3953132"/>
                    </a:xfrm>
                    <a:prstGeom prst="rect">
                      <a:avLst/>
                    </a:prstGeom>
                  </pic:spPr>
                </pic:pic>
              </a:graphicData>
            </a:graphic>
            <wp14:sizeRelH relativeFrom="page">
              <wp14:pctWidth>0</wp14:pctWidth>
            </wp14:sizeRelH>
            <wp14:sizeRelV relativeFrom="page">
              <wp14:pctHeight>0</wp14:pctHeight>
            </wp14:sizeRelV>
          </wp:anchor>
        </w:drawing>
      </w:r>
      <w:r w:rsidRPr="000400AE">
        <w:rPr>
          <w:rFonts w:ascii="Arial" w:hAnsi="Arial" w:cs="Arial"/>
          <w:noProof/>
          <w:sz w:val="22"/>
          <w:szCs w:val="22"/>
        </w:rPr>
        <w:drawing>
          <wp:anchor distT="0" distB="0" distL="0" distR="0" simplePos="0" relativeHeight="251778048" behindDoc="0" locked="0" layoutInCell="1" allowOverlap="1" wp14:anchorId="68A0E4B0" wp14:editId="7F7217BD">
            <wp:simplePos x="0" y="0"/>
            <wp:positionH relativeFrom="margin">
              <wp:align>center</wp:align>
            </wp:positionH>
            <wp:positionV relativeFrom="paragraph">
              <wp:posOffset>271440</wp:posOffset>
            </wp:positionV>
            <wp:extent cx="5611495" cy="3745230"/>
            <wp:effectExtent l="0" t="0" r="8255" b="7620"/>
            <wp:wrapNone/>
            <wp:docPr id="1073741876" name="officeArt object" descr="dia-cuevas-portada"/>
            <wp:cNvGraphicFramePr/>
            <a:graphic xmlns:a="http://schemas.openxmlformats.org/drawingml/2006/main">
              <a:graphicData uri="http://schemas.openxmlformats.org/drawingml/2006/picture">
                <pic:pic xmlns:pic="http://schemas.openxmlformats.org/drawingml/2006/picture">
                  <pic:nvPicPr>
                    <pic:cNvPr id="1073741876" name="dia-cuevas-portada" descr="dia-cuevas-portada"/>
                    <pic:cNvPicPr>
                      <a:picLocks noChangeAspect="1"/>
                    </pic:cNvPicPr>
                  </pic:nvPicPr>
                  <pic:blipFill>
                    <a:blip r:embed="rId69"/>
                    <a:stretch>
                      <a:fillRect/>
                    </a:stretch>
                  </pic:blipFill>
                  <pic:spPr>
                    <a:xfrm>
                      <a:off x="0" y="0"/>
                      <a:ext cx="5611495" cy="3745230"/>
                    </a:xfrm>
                    <a:prstGeom prst="rect">
                      <a:avLst/>
                    </a:prstGeom>
                    <a:ln w="12700" cap="flat">
                      <a:noFill/>
                      <a:miter lim="400000"/>
                    </a:ln>
                    <a:effectLst/>
                  </pic:spPr>
                </pic:pic>
              </a:graphicData>
            </a:graphic>
          </wp:anchor>
        </w:drawing>
      </w:r>
      <w:r w:rsidRPr="000400AE">
        <w:rPr>
          <w:rFonts w:ascii="Arial" w:eastAsia="Arial Unicode MS" w:hAnsi="Arial" w:cs="Arial"/>
        </w:rPr>
        <w:br w:type="page"/>
      </w:r>
      <w:r w:rsidRPr="000400AE">
        <w:rPr>
          <w:rFonts w:ascii="Arial" w:eastAsia="Arial Unicode MS" w:hAnsi="Arial" w:cs="Arial"/>
          <w:noProof/>
          <w14:textOutline w14:w="0" w14:cap="rnd" w14:cmpd="sng" w14:algn="ctr">
            <w14:noFill/>
            <w14:prstDash w14:val="solid"/>
            <w14:bevel/>
          </w14:textOutline>
        </w:rPr>
        <w:lastRenderedPageBreak/>
        <w:drawing>
          <wp:anchor distT="0" distB="0" distL="114300" distR="114300" simplePos="0" relativeHeight="251769856" behindDoc="0" locked="0" layoutInCell="1" allowOverlap="1" wp14:anchorId="5705ABC3" wp14:editId="0F9B4CA8">
            <wp:simplePos x="0" y="0"/>
            <wp:positionH relativeFrom="margin">
              <wp:posOffset>168910</wp:posOffset>
            </wp:positionH>
            <wp:positionV relativeFrom="paragraph">
              <wp:posOffset>3581400</wp:posOffset>
            </wp:positionV>
            <wp:extent cx="5205730" cy="5205730"/>
            <wp:effectExtent l="0" t="0" r="0" b="0"/>
            <wp:wrapSquare wrapText="bothSides"/>
            <wp:docPr id="9" name="Imagen 9" descr="Imagen de la pantalla de una ro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de la pantalla de una roca&#10;&#10;Descripción generada automáticamente con confianza baja"/>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205730" cy="5205730"/>
                    </a:xfrm>
                    <a:prstGeom prst="rect">
                      <a:avLst/>
                    </a:prstGeom>
                  </pic:spPr>
                </pic:pic>
              </a:graphicData>
            </a:graphic>
            <wp14:sizeRelH relativeFrom="page">
              <wp14:pctWidth>0</wp14:pctWidth>
            </wp14:sizeRelH>
            <wp14:sizeRelV relativeFrom="page">
              <wp14:pctHeight>0</wp14:pctHeight>
            </wp14:sizeRelV>
          </wp:anchor>
        </w:drawing>
      </w:r>
      <w:r w:rsidRPr="000400AE">
        <w:rPr>
          <w:rFonts w:ascii="Arial" w:hAnsi="Arial" w:cs="Arial"/>
          <w:noProof/>
          <w:sz w:val="22"/>
          <w:szCs w:val="22"/>
          <w14:textOutline w14:w="0" w14:cap="rnd" w14:cmpd="sng" w14:algn="ctr">
            <w14:noFill/>
            <w14:prstDash w14:val="solid"/>
            <w14:bevel/>
          </w14:textOutline>
        </w:rPr>
        <w:drawing>
          <wp:anchor distT="0" distB="0" distL="114300" distR="114300" simplePos="0" relativeHeight="251771904" behindDoc="0" locked="0" layoutInCell="1" allowOverlap="1" wp14:anchorId="53D88353" wp14:editId="3432ED21">
            <wp:simplePos x="0" y="0"/>
            <wp:positionH relativeFrom="margin">
              <wp:posOffset>-11896</wp:posOffset>
            </wp:positionH>
            <wp:positionV relativeFrom="paragraph">
              <wp:posOffset>0</wp:posOffset>
            </wp:positionV>
            <wp:extent cx="5337810" cy="3349625"/>
            <wp:effectExtent l="0" t="0" r="0" b="3175"/>
            <wp:wrapSquare wrapText="bothSides"/>
            <wp:docPr id="12" name="Imagen 1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337810" cy="3349625"/>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Unicode MS" w:hAnsi="Arial" w:cs="Arial"/>
          <w:b w:val="0"/>
          <w:bCs w:val="0"/>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80096" behindDoc="0" locked="0" layoutInCell="1" allowOverlap="1" wp14:anchorId="20BFECFF" wp14:editId="7DF3BC96">
                <wp:simplePos x="0" y="0"/>
                <wp:positionH relativeFrom="margin">
                  <wp:align>center</wp:align>
                </wp:positionH>
                <wp:positionV relativeFrom="paragraph">
                  <wp:posOffset>-362767</wp:posOffset>
                </wp:positionV>
                <wp:extent cx="6200681" cy="9523302"/>
                <wp:effectExtent l="19050" t="19050" r="10160" b="20955"/>
                <wp:wrapNone/>
                <wp:docPr id="1073741968" name="Rectángulo 1073741968"/>
                <wp:cNvGraphicFramePr/>
                <a:graphic xmlns:a="http://schemas.openxmlformats.org/drawingml/2006/main">
                  <a:graphicData uri="http://schemas.microsoft.com/office/word/2010/wordprocessingShape">
                    <wps:wsp>
                      <wps:cNvSpPr/>
                      <wps:spPr>
                        <a:xfrm>
                          <a:off x="0" y="0"/>
                          <a:ext cx="6200681" cy="9523302"/>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0F4C6" id="Rectángulo 1073741968" o:spid="_x0000_s1026" style="position:absolute;margin-left:0;margin-top:-28.55pt;width:488.25pt;height:749.85pt;z-index:251780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" filled="f" strokecolor="black [3213]" strokeweight="2.25pt">
                <w10:wrap anchorx="margin"/>
              </v:rect>
            </w:pict>
          </mc:Fallback>
        </mc:AlternateContent>
      </w:r>
      <w:r w:rsidRPr="000400AE">
        <w:rPr>
          <w:rFonts w:ascii="Arial" w:eastAsia="Arial Unicode MS" w:hAnsi="Arial" w:cs="Arial"/>
          <w:sz w:val="22"/>
          <w:szCs w:val="22"/>
          <w:lang w:val="es-ES_tradnl"/>
        </w:rPr>
        <w:t xml:space="preserve"> </w:t>
      </w:r>
    </w:p>
    <w:p w14:paraId="3409DE87"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noProof/>
          <w14:textOutline w14:w="0" w14:cap="rnd" w14:cmpd="sng" w14:algn="ctr">
            <w14:noFill/>
            <w14:prstDash w14:val="solid"/>
            <w14:bevel/>
          </w14:textOutline>
        </w:rPr>
        <w:lastRenderedPageBreak/>
        <w:drawing>
          <wp:anchor distT="0" distB="0" distL="114300" distR="114300" simplePos="0" relativeHeight="251774976" behindDoc="0" locked="0" layoutInCell="1" allowOverlap="1" wp14:anchorId="0A96D16A" wp14:editId="56EC79FE">
            <wp:simplePos x="0" y="0"/>
            <wp:positionH relativeFrom="margin">
              <wp:posOffset>268410</wp:posOffset>
            </wp:positionH>
            <wp:positionV relativeFrom="paragraph">
              <wp:posOffset>4145971</wp:posOffset>
            </wp:positionV>
            <wp:extent cx="4744016" cy="4744016"/>
            <wp:effectExtent l="0" t="0" r="0" b="0"/>
            <wp:wrapSquare wrapText="bothSides"/>
            <wp:docPr id="7" name="Imagen 7" descr="Imagen que contiene exterior, nieve, firmar, cubie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magen que contiene exterior, nieve, firmar, cubierto&#10;&#10;Descripción generada automáticament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744016" cy="4744016"/>
                    </a:xfrm>
                    <a:prstGeom prst="rect">
                      <a:avLst/>
                    </a:prstGeom>
                  </pic:spPr>
                </pic:pic>
              </a:graphicData>
            </a:graphic>
            <wp14:sizeRelH relativeFrom="page">
              <wp14:pctWidth>0</wp14:pctWidth>
            </wp14:sizeRelH>
            <wp14:sizeRelV relativeFrom="page">
              <wp14:pctHeight>0</wp14:pctHeight>
            </wp14:sizeRelV>
          </wp:anchor>
        </w:drawing>
      </w:r>
      <w:r w:rsidRPr="000400AE">
        <w:rPr>
          <w:rFonts w:ascii="Arial" w:eastAsia="Arial Unicode MS" w:hAnsi="Arial" w:cs="Arial"/>
          <w:noProof/>
          <w14:textOutline w14:w="0" w14:cap="rnd" w14:cmpd="sng" w14:algn="ctr">
            <w14:noFill/>
            <w14:prstDash w14:val="solid"/>
            <w14:bevel/>
          </w14:textOutline>
        </w:rPr>
        <w:drawing>
          <wp:anchor distT="0" distB="0" distL="114300" distR="114300" simplePos="0" relativeHeight="251773952" behindDoc="0" locked="0" layoutInCell="1" allowOverlap="1" wp14:anchorId="4910DEBD" wp14:editId="273DCDDB">
            <wp:simplePos x="0" y="0"/>
            <wp:positionH relativeFrom="margin">
              <wp:align>right</wp:align>
            </wp:positionH>
            <wp:positionV relativeFrom="paragraph">
              <wp:posOffset>157543</wp:posOffset>
            </wp:positionV>
            <wp:extent cx="5187950" cy="3919855"/>
            <wp:effectExtent l="0" t="0" r="0" b="4445"/>
            <wp:wrapSquare wrapText="bothSides"/>
            <wp:docPr id="14" name="Imagen 1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Texto, Aplicación&#10;&#10;Descripción generada automáticament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187950" cy="3919855"/>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Unicode MS" w:hAnsi="Arial" w:cs="Arial"/>
          <w:b w:val="0"/>
          <w:bCs w:val="0"/>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81120" behindDoc="0" locked="0" layoutInCell="1" allowOverlap="1" wp14:anchorId="090F1232" wp14:editId="2239AE28">
                <wp:simplePos x="0" y="0"/>
                <wp:positionH relativeFrom="margin">
                  <wp:posOffset>-271604</wp:posOffset>
                </wp:positionH>
                <wp:positionV relativeFrom="paragraph">
                  <wp:posOffset>-283568</wp:posOffset>
                </wp:positionV>
                <wp:extent cx="6200681" cy="9523302"/>
                <wp:effectExtent l="19050" t="19050" r="10160" b="20955"/>
                <wp:wrapNone/>
                <wp:docPr id="1073741969" name="Rectángulo 1073741969"/>
                <wp:cNvGraphicFramePr/>
                <a:graphic xmlns:a="http://schemas.openxmlformats.org/drawingml/2006/main">
                  <a:graphicData uri="http://schemas.microsoft.com/office/word/2010/wordprocessingShape">
                    <wps:wsp>
                      <wps:cNvSpPr/>
                      <wps:spPr>
                        <a:xfrm>
                          <a:off x="0" y="0"/>
                          <a:ext cx="6200681" cy="9523302"/>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8C9F7" id="Rectángulo 1073741969" o:spid="_x0000_s1026" style="position:absolute;margin-left:-21.4pt;margin-top:-22.35pt;width:488.25pt;height:749.85pt;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" filled="f" strokecolor="black [3213]" strokeweight="2.25pt">
                <w10:wrap anchorx="margin"/>
              </v:rect>
            </w:pict>
          </mc:Fallback>
        </mc:AlternateContent>
      </w:r>
    </w:p>
    <w:p w14:paraId="79AAB14A" w14:textId="77777777" w:rsidR="00D103D7" w:rsidRPr="000400AE" w:rsidRDefault="00D103D7" w:rsidP="00BF46E2">
      <w:pPr>
        <w:pStyle w:val="Subttulo"/>
        <w:spacing w:line="360" w:lineRule="auto"/>
        <w:rPr>
          <w:rFonts w:ascii="Arial" w:hAnsi="Arial" w:cs="Arial"/>
          <w:sz w:val="22"/>
          <w:szCs w:val="22"/>
        </w:rPr>
      </w:pPr>
    </w:p>
    <w:p w14:paraId="24605254" w14:textId="77777777" w:rsidR="00D103D7" w:rsidRDefault="00D103D7" w:rsidP="00BF46E2">
      <w:pPr>
        <w:pStyle w:val="Cuerpo"/>
        <w:spacing w:line="360" w:lineRule="auto"/>
        <w:rPr>
          <w:rFonts w:ascii="Arial" w:eastAsia="Arial Unicode MS" w:hAnsi="Arial" w:cs="Arial"/>
          <w:sz w:val="22"/>
          <w:szCs w:val="22"/>
        </w:rPr>
      </w:pPr>
      <w:r w:rsidRPr="000400AE">
        <w:rPr>
          <w:rFonts w:ascii="Arial" w:eastAsia="Arial Unicode MS" w:hAnsi="Arial" w:cs="Arial"/>
          <w:sz w:val="22"/>
          <w:szCs w:val="22"/>
        </w:rPr>
        <w:br w:type="page"/>
      </w:r>
    </w:p>
    <w:p w14:paraId="1E433077" w14:textId="77777777" w:rsidR="00D103D7" w:rsidRDefault="00D103D7" w:rsidP="00BF46E2">
      <w:pPr>
        <w:pStyle w:val="Cuerpo"/>
        <w:spacing w:line="360" w:lineRule="auto"/>
        <w:rPr>
          <w:rFonts w:ascii="Arial" w:eastAsia="Arial Unicode MS" w:hAnsi="Arial" w:cs="Arial"/>
          <w:sz w:val="22"/>
          <w:szCs w:val="22"/>
        </w:rPr>
      </w:pPr>
      <w:r w:rsidRPr="000400AE">
        <w:rPr>
          <w:rFonts w:ascii="Arial" w:eastAsia="Arial Unicode MS" w:hAnsi="Arial" w:cs="Arial"/>
          <w:noProof/>
          <w14:textOutline w14:w="0" w14:cap="rnd" w14:cmpd="sng" w14:algn="ctr">
            <w14:noFill/>
            <w14:prstDash w14:val="solid"/>
            <w14:bevel/>
          </w14:textOutline>
        </w:rPr>
        <w:lastRenderedPageBreak/>
        <w:drawing>
          <wp:anchor distT="0" distB="0" distL="114300" distR="114300" simplePos="0" relativeHeight="251770880" behindDoc="0" locked="0" layoutInCell="1" allowOverlap="1" wp14:anchorId="19DAEB88" wp14:editId="7E8A8051">
            <wp:simplePos x="0" y="0"/>
            <wp:positionH relativeFrom="margin">
              <wp:posOffset>183723</wp:posOffset>
            </wp:positionH>
            <wp:positionV relativeFrom="paragraph">
              <wp:posOffset>159096</wp:posOffset>
            </wp:positionV>
            <wp:extent cx="3992245" cy="3992245"/>
            <wp:effectExtent l="0" t="0" r="8255" b="8255"/>
            <wp:wrapSquare wrapText="bothSides"/>
            <wp:docPr id="10" name="Imagen 10"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Forma&#10;&#10;Descripción generada automáticament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992245" cy="3992245"/>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Unicode MS" w:hAnsi="Arial" w:cs="Arial"/>
          <w:b/>
          <w:bC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79072" behindDoc="0" locked="0" layoutInCell="1" allowOverlap="1" wp14:anchorId="2269A14F" wp14:editId="495E0D2B">
                <wp:simplePos x="0" y="0"/>
                <wp:positionH relativeFrom="margin">
                  <wp:posOffset>-354915</wp:posOffset>
                </wp:positionH>
                <wp:positionV relativeFrom="paragraph">
                  <wp:posOffset>-219842</wp:posOffset>
                </wp:positionV>
                <wp:extent cx="6200681" cy="9523302"/>
                <wp:effectExtent l="19050" t="19050" r="10160" b="20955"/>
                <wp:wrapNone/>
                <wp:docPr id="1073741970" name="Rectángulo 1073741970"/>
                <wp:cNvGraphicFramePr/>
                <a:graphic xmlns:a="http://schemas.openxmlformats.org/drawingml/2006/main">
                  <a:graphicData uri="http://schemas.microsoft.com/office/word/2010/wordprocessingShape">
                    <wps:wsp>
                      <wps:cNvSpPr/>
                      <wps:spPr>
                        <a:xfrm>
                          <a:off x="0" y="0"/>
                          <a:ext cx="6200681" cy="9523302"/>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810A5" id="Rectángulo 1073741970" o:spid="_x0000_s1026" style="position:absolute;margin-left:-27.95pt;margin-top:-17.3pt;width:488.25pt;height:749.8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" filled="f" strokecolor="black [3213]" strokeweight="2.25pt">
                <w10:wrap anchorx="margin"/>
              </v:rect>
            </w:pict>
          </mc:Fallback>
        </mc:AlternateContent>
      </w:r>
    </w:p>
    <w:p w14:paraId="12A717CE" w14:textId="77777777" w:rsidR="00D103D7" w:rsidRDefault="00D103D7" w:rsidP="00BF46E2">
      <w:pPr>
        <w:pStyle w:val="Cuerpo"/>
        <w:spacing w:line="360" w:lineRule="auto"/>
        <w:rPr>
          <w:rFonts w:ascii="Arial" w:eastAsia="Arial Unicode MS" w:hAnsi="Arial" w:cs="Arial"/>
          <w:sz w:val="22"/>
          <w:szCs w:val="22"/>
        </w:rPr>
      </w:pPr>
    </w:p>
    <w:p w14:paraId="2F48F3C2" w14:textId="77777777" w:rsidR="00D103D7" w:rsidRDefault="00D103D7" w:rsidP="00BF46E2">
      <w:pPr>
        <w:pStyle w:val="Cuerpo"/>
        <w:spacing w:line="360" w:lineRule="auto"/>
        <w:rPr>
          <w:rFonts w:ascii="Arial" w:eastAsia="Arial Unicode MS" w:hAnsi="Arial" w:cs="Arial"/>
          <w:sz w:val="22"/>
          <w:szCs w:val="22"/>
        </w:rPr>
      </w:pPr>
    </w:p>
    <w:p w14:paraId="1CBC1C9D" w14:textId="77777777" w:rsidR="00D103D7" w:rsidRDefault="00D103D7" w:rsidP="00BF46E2">
      <w:pPr>
        <w:pStyle w:val="Cuerpo"/>
        <w:spacing w:line="360" w:lineRule="auto"/>
        <w:rPr>
          <w:rFonts w:ascii="Arial" w:eastAsia="Arial Unicode MS" w:hAnsi="Arial" w:cs="Arial"/>
          <w:sz w:val="22"/>
          <w:szCs w:val="22"/>
        </w:rPr>
      </w:pPr>
    </w:p>
    <w:p w14:paraId="77A28348" w14:textId="77777777" w:rsidR="00D103D7" w:rsidRDefault="00D103D7" w:rsidP="00BF46E2">
      <w:pPr>
        <w:pStyle w:val="Cuerpo"/>
        <w:spacing w:line="360" w:lineRule="auto"/>
        <w:rPr>
          <w:rFonts w:ascii="Arial" w:eastAsia="Arial Unicode MS" w:hAnsi="Arial" w:cs="Arial"/>
          <w:sz w:val="22"/>
          <w:szCs w:val="22"/>
        </w:rPr>
      </w:pPr>
    </w:p>
    <w:p w14:paraId="30934F9A" w14:textId="77777777" w:rsidR="00D103D7" w:rsidRDefault="00D103D7" w:rsidP="00BF46E2">
      <w:pPr>
        <w:pStyle w:val="Cuerpo"/>
        <w:spacing w:line="360" w:lineRule="auto"/>
        <w:rPr>
          <w:rFonts w:ascii="Arial" w:eastAsia="Arial Unicode MS" w:hAnsi="Arial" w:cs="Arial"/>
          <w:sz w:val="22"/>
          <w:szCs w:val="22"/>
        </w:rPr>
      </w:pPr>
    </w:p>
    <w:p w14:paraId="1E6196E5" w14:textId="77777777" w:rsidR="00D103D7" w:rsidRDefault="00D103D7" w:rsidP="00BF46E2">
      <w:pPr>
        <w:pStyle w:val="Cuerpo"/>
        <w:spacing w:line="360" w:lineRule="auto"/>
        <w:rPr>
          <w:rFonts w:ascii="Arial" w:eastAsia="Arial Unicode MS" w:hAnsi="Arial" w:cs="Arial"/>
          <w:sz w:val="22"/>
          <w:szCs w:val="22"/>
        </w:rPr>
      </w:pPr>
    </w:p>
    <w:p w14:paraId="20E6A1C4" w14:textId="77777777" w:rsidR="00D103D7" w:rsidRDefault="00D103D7" w:rsidP="00BF46E2">
      <w:pPr>
        <w:pStyle w:val="Cuerpo"/>
        <w:spacing w:line="360" w:lineRule="auto"/>
        <w:rPr>
          <w:rFonts w:ascii="Arial" w:eastAsia="Arial Unicode MS" w:hAnsi="Arial" w:cs="Arial"/>
          <w:sz w:val="22"/>
          <w:szCs w:val="22"/>
        </w:rPr>
      </w:pPr>
    </w:p>
    <w:p w14:paraId="4AD8961F" w14:textId="77777777" w:rsidR="00D103D7" w:rsidRDefault="00D103D7" w:rsidP="00BF46E2">
      <w:pPr>
        <w:pStyle w:val="Cuerpo"/>
        <w:spacing w:line="360" w:lineRule="auto"/>
        <w:rPr>
          <w:rFonts w:ascii="Arial" w:eastAsia="Arial Unicode MS" w:hAnsi="Arial" w:cs="Arial"/>
          <w:sz w:val="22"/>
          <w:szCs w:val="22"/>
        </w:rPr>
      </w:pPr>
    </w:p>
    <w:p w14:paraId="72040CC2" w14:textId="77777777" w:rsidR="00D103D7" w:rsidRDefault="00D103D7" w:rsidP="00BF46E2">
      <w:pPr>
        <w:pStyle w:val="Cuerpo"/>
        <w:spacing w:line="360" w:lineRule="auto"/>
        <w:rPr>
          <w:rFonts w:ascii="Arial" w:eastAsia="Arial Unicode MS" w:hAnsi="Arial" w:cs="Arial"/>
          <w:sz w:val="22"/>
          <w:szCs w:val="22"/>
        </w:rPr>
      </w:pPr>
    </w:p>
    <w:p w14:paraId="206A6517" w14:textId="77777777" w:rsidR="00D103D7" w:rsidRDefault="00D103D7" w:rsidP="00BF46E2">
      <w:pPr>
        <w:pStyle w:val="Cuerpo"/>
        <w:spacing w:line="360" w:lineRule="auto"/>
        <w:rPr>
          <w:rFonts w:ascii="Arial" w:eastAsia="Arial Unicode MS" w:hAnsi="Arial" w:cs="Arial"/>
          <w:sz w:val="22"/>
          <w:szCs w:val="22"/>
        </w:rPr>
      </w:pPr>
    </w:p>
    <w:p w14:paraId="2CB4EB83" w14:textId="77777777" w:rsidR="00D103D7" w:rsidRDefault="00D103D7" w:rsidP="00BF46E2">
      <w:pPr>
        <w:pStyle w:val="Cuerpo"/>
        <w:spacing w:line="360" w:lineRule="auto"/>
        <w:rPr>
          <w:rFonts w:ascii="Arial" w:eastAsia="Arial Unicode MS" w:hAnsi="Arial" w:cs="Arial"/>
          <w:sz w:val="22"/>
          <w:szCs w:val="22"/>
        </w:rPr>
      </w:pPr>
    </w:p>
    <w:p w14:paraId="33BBD75C" w14:textId="77777777" w:rsidR="00D103D7" w:rsidRDefault="00D103D7" w:rsidP="00BF46E2">
      <w:pPr>
        <w:pStyle w:val="Cuerpo"/>
        <w:spacing w:line="360" w:lineRule="auto"/>
        <w:rPr>
          <w:rFonts w:ascii="Arial" w:eastAsia="Arial Unicode MS" w:hAnsi="Arial" w:cs="Arial"/>
          <w:sz w:val="22"/>
          <w:szCs w:val="22"/>
        </w:rPr>
      </w:pPr>
    </w:p>
    <w:p w14:paraId="4841A4EF" w14:textId="227B3C22" w:rsidR="00D103D7" w:rsidRDefault="00D103D7" w:rsidP="00BF46E2">
      <w:pPr>
        <w:pStyle w:val="Cuerpo"/>
        <w:spacing w:line="360" w:lineRule="auto"/>
        <w:rPr>
          <w:rFonts w:ascii="Arial" w:eastAsia="Arial Unicode MS" w:hAnsi="Arial" w:cs="Arial"/>
          <w:sz w:val="22"/>
          <w:szCs w:val="22"/>
        </w:rPr>
      </w:pPr>
    </w:p>
    <w:p w14:paraId="19614DBA" w14:textId="1B179FB8" w:rsidR="00D103D7" w:rsidRPr="000400AE" w:rsidRDefault="00D103D7" w:rsidP="00BF46E2">
      <w:pPr>
        <w:pStyle w:val="Cuerpo"/>
        <w:spacing w:line="360" w:lineRule="auto"/>
        <w:rPr>
          <w:rFonts w:ascii="Arial" w:hAnsi="Arial" w:cs="Arial"/>
          <w:sz w:val="22"/>
          <w:szCs w:val="22"/>
        </w:rPr>
      </w:pPr>
    </w:p>
    <w:p w14:paraId="44EF976F" w14:textId="06701C1C" w:rsidR="00D103D7" w:rsidRPr="000400AE" w:rsidRDefault="001F6F72" w:rsidP="00BF46E2">
      <w:pPr>
        <w:pStyle w:val="Cuerpo"/>
        <w:spacing w:line="360" w:lineRule="auto"/>
        <w:rPr>
          <w:rFonts w:ascii="Arial" w:hAnsi="Arial" w:cs="Arial"/>
          <w:sz w:val="22"/>
          <w:szCs w:val="22"/>
        </w:rPr>
      </w:pPr>
      <w:r w:rsidRPr="000400AE">
        <w:rPr>
          <w:rFonts w:ascii="Arial" w:eastAsia="Arial Unicode MS" w:hAnsi="Arial" w:cs="Arial"/>
          <w:noProof/>
          <w14:textOutline w14:w="0" w14:cap="rnd" w14:cmpd="sng" w14:algn="ctr">
            <w14:noFill/>
            <w14:prstDash w14:val="solid"/>
            <w14:bevel/>
          </w14:textOutline>
        </w:rPr>
        <w:lastRenderedPageBreak/>
        <w:drawing>
          <wp:anchor distT="0" distB="0" distL="114300" distR="114300" simplePos="0" relativeHeight="251767808" behindDoc="0" locked="0" layoutInCell="1" allowOverlap="1" wp14:anchorId="44388E2E" wp14:editId="545BBD0D">
            <wp:simplePos x="0" y="0"/>
            <wp:positionH relativeFrom="margin">
              <wp:posOffset>1096010</wp:posOffset>
            </wp:positionH>
            <wp:positionV relativeFrom="paragraph">
              <wp:posOffset>4655185</wp:posOffset>
            </wp:positionV>
            <wp:extent cx="3968750" cy="3968750"/>
            <wp:effectExtent l="0" t="0" r="0" b="0"/>
            <wp:wrapSquare wrapText="bothSides"/>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exto&#10;&#10;Descripción generada automáticament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968750" cy="3968750"/>
                    </a:xfrm>
                    <a:prstGeom prst="rect">
                      <a:avLst/>
                    </a:prstGeom>
                  </pic:spPr>
                </pic:pic>
              </a:graphicData>
            </a:graphic>
            <wp14:sizeRelH relativeFrom="page">
              <wp14:pctWidth>0</wp14:pctWidth>
            </wp14:sizeRelH>
            <wp14:sizeRelV relativeFrom="page">
              <wp14:pctHeight>0</wp14:pctHeight>
            </wp14:sizeRelV>
          </wp:anchor>
        </w:drawing>
      </w:r>
      <w:r w:rsidRPr="000400AE">
        <w:rPr>
          <w:rFonts w:ascii="Arial" w:hAnsi="Arial" w:cs="Arial"/>
          <w:noProof/>
          <w:sz w:val="22"/>
          <w:szCs w:val="22"/>
          <w14:textOutline w14:w="0" w14:cap="rnd" w14:cmpd="sng" w14:algn="ctr">
            <w14:noFill/>
            <w14:prstDash w14:val="solid"/>
            <w14:bevel/>
          </w14:textOutline>
        </w:rPr>
        <w:drawing>
          <wp:anchor distT="0" distB="0" distL="114300" distR="114300" simplePos="0" relativeHeight="251789312" behindDoc="0" locked="0" layoutInCell="1" allowOverlap="1" wp14:anchorId="01C601B6" wp14:editId="5409245E">
            <wp:simplePos x="0" y="0"/>
            <wp:positionH relativeFrom="margin">
              <wp:posOffset>355600</wp:posOffset>
            </wp:positionH>
            <wp:positionV relativeFrom="paragraph">
              <wp:posOffset>310515</wp:posOffset>
            </wp:positionV>
            <wp:extent cx="5732780" cy="3537585"/>
            <wp:effectExtent l="0" t="0" r="1270" b="5715"/>
            <wp:wrapSquare wrapText="bothSides"/>
            <wp:docPr id="13" name="Imagen 1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Texto&#10;&#10;Descripción generada automáticament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2780" cy="3537585"/>
                    </a:xfrm>
                    <a:prstGeom prst="rect">
                      <a:avLst/>
                    </a:prstGeom>
                  </pic:spPr>
                </pic:pic>
              </a:graphicData>
            </a:graphic>
            <wp14:sizeRelH relativeFrom="page">
              <wp14:pctWidth>0</wp14:pctWidth>
            </wp14:sizeRelH>
            <wp14:sizeRelV relativeFrom="page">
              <wp14:pctHeight>0</wp14:pctHeight>
            </wp14:sizeRelV>
          </wp:anchor>
        </w:drawing>
      </w:r>
      <w:r w:rsidR="00D103D7" w:rsidRPr="000400AE">
        <w:rPr>
          <w:rFonts w:ascii="Arial" w:eastAsia="Arial Unicode MS" w:hAnsi="Arial" w:cs="Arial"/>
          <w:sz w:val="22"/>
          <w:szCs w:val="22"/>
        </w:rPr>
        <w:br w:type="page"/>
      </w:r>
      <w:r w:rsidR="00D103D7">
        <w:rPr>
          <w:rFonts w:ascii="Arial" w:eastAsia="Arial Unicode MS" w:hAnsi="Arial" w:cs="Arial"/>
          <w:b/>
          <w:bC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782144" behindDoc="0" locked="0" layoutInCell="1" allowOverlap="1" wp14:anchorId="3FA973AF" wp14:editId="62C7C3EF">
                <wp:simplePos x="0" y="0"/>
                <wp:positionH relativeFrom="margin">
                  <wp:posOffset>0</wp:posOffset>
                </wp:positionH>
                <wp:positionV relativeFrom="paragraph">
                  <wp:posOffset>19050</wp:posOffset>
                </wp:positionV>
                <wp:extent cx="6200681" cy="9523302"/>
                <wp:effectExtent l="19050" t="19050" r="10160" b="20955"/>
                <wp:wrapNone/>
                <wp:docPr id="1073741971" name="Rectángulo 1073741971"/>
                <wp:cNvGraphicFramePr/>
                <a:graphic xmlns:a="http://schemas.openxmlformats.org/drawingml/2006/main">
                  <a:graphicData uri="http://schemas.microsoft.com/office/word/2010/wordprocessingShape">
                    <wps:wsp>
                      <wps:cNvSpPr/>
                      <wps:spPr>
                        <a:xfrm>
                          <a:off x="0" y="0"/>
                          <a:ext cx="6200681" cy="9523302"/>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FC3F4" id="Rectángulo 1073741971" o:spid="_x0000_s1026" style="position:absolute;margin-left:0;margin-top:1.5pt;width:488.25pt;height:749.8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" filled="f" strokecolor="black [3213]" strokeweight="2.25pt">
                <w10:wrap anchorx="margin"/>
              </v:rect>
            </w:pict>
          </mc:Fallback>
        </mc:AlternateContent>
      </w:r>
    </w:p>
    <w:p w14:paraId="36916660" w14:textId="5388097F" w:rsidR="00D103D7" w:rsidRPr="000400AE" w:rsidRDefault="00D103D7" w:rsidP="00BF46E2">
      <w:pPr>
        <w:pStyle w:val="Cuerpo"/>
        <w:spacing w:line="360" w:lineRule="auto"/>
        <w:rPr>
          <w:rFonts w:ascii="Arial" w:eastAsia="Arial Unicode MS" w:hAnsi="Arial" w:cs="Arial"/>
          <w:sz w:val="22"/>
          <w:szCs w:val="22"/>
        </w:rPr>
      </w:pPr>
    </w:p>
    <w:p w14:paraId="03113DAE" w14:textId="2CB42421" w:rsidR="00D103D7" w:rsidRPr="000400AE" w:rsidRDefault="00D103D7" w:rsidP="00BF46E2">
      <w:pPr>
        <w:pStyle w:val="Cuerpo"/>
        <w:spacing w:line="360" w:lineRule="auto"/>
        <w:rPr>
          <w:rFonts w:ascii="Arial" w:eastAsia="Arial Unicode MS" w:hAnsi="Arial" w:cs="Arial"/>
          <w:sz w:val="22"/>
          <w:szCs w:val="22"/>
        </w:rPr>
      </w:pPr>
    </w:p>
    <w:p w14:paraId="4777F6A8" w14:textId="15DAD4D1" w:rsidR="00D103D7" w:rsidRPr="000400AE" w:rsidRDefault="001F6F72" w:rsidP="00BF46E2">
      <w:pPr>
        <w:pStyle w:val="Cuerpo"/>
        <w:spacing w:line="360" w:lineRule="auto"/>
        <w:rPr>
          <w:rFonts w:ascii="Arial" w:eastAsia="Arial Unicode MS" w:hAnsi="Arial" w:cs="Arial"/>
          <w:sz w:val="22"/>
          <w:szCs w:val="22"/>
        </w:rPr>
      </w:pPr>
      <w:r w:rsidRPr="000400AE">
        <w:rPr>
          <w:rFonts w:ascii="Arial" w:eastAsia="Arial Unicode MS" w:hAnsi="Arial" w:cs="Arial"/>
          <w:noProof/>
          <w14:textOutline w14:w="0" w14:cap="rnd" w14:cmpd="sng" w14:algn="ctr">
            <w14:noFill/>
            <w14:prstDash w14:val="solid"/>
            <w14:bevel/>
          </w14:textOutline>
        </w:rPr>
        <w:drawing>
          <wp:anchor distT="0" distB="0" distL="114300" distR="114300" simplePos="0" relativeHeight="251768832" behindDoc="0" locked="0" layoutInCell="1" allowOverlap="1" wp14:anchorId="382C10AD" wp14:editId="2862BF93">
            <wp:simplePos x="0" y="0"/>
            <wp:positionH relativeFrom="margin">
              <wp:posOffset>1120140</wp:posOffset>
            </wp:positionH>
            <wp:positionV relativeFrom="paragraph">
              <wp:posOffset>5080</wp:posOffset>
            </wp:positionV>
            <wp:extent cx="4117340" cy="4117340"/>
            <wp:effectExtent l="0" t="0" r="0" b="0"/>
            <wp:wrapSquare wrapText="bothSides"/>
            <wp:docPr id="6"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exto&#10;&#10;Descripción generada automáticament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117340" cy="4117340"/>
                    </a:xfrm>
                    <a:prstGeom prst="rect">
                      <a:avLst/>
                    </a:prstGeom>
                  </pic:spPr>
                </pic:pic>
              </a:graphicData>
            </a:graphic>
            <wp14:sizeRelH relativeFrom="page">
              <wp14:pctWidth>0</wp14:pctWidth>
            </wp14:sizeRelH>
            <wp14:sizeRelV relativeFrom="page">
              <wp14:pctHeight>0</wp14:pctHeight>
            </wp14:sizeRelV>
          </wp:anchor>
        </w:drawing>
      </w:r>
    </w:p>
    <w:p w14:paraId="603E5895" w14:textId="77777777" w:rsidR="00D103D7" w:rsidRPr="000400AE" w:rsidRDefault="00D103D7" w:rsidP="00BF46E2">
      <w:pPr>
        <w:pStyle w:val="Cuerpo"/>
        <w:spacing w:line="360" w:lineRule="auto"/>
        <w:rPr>
          <w:rFonts w:ascii="Arial" w:eastAsia="Arial Unicode MS" w:hAnsi="Arial" w:cs="Arial"/>
          <w:sz w:val="22"/>
          <w:szCs w:val="22"/>
        </w:rPr>
      </w:pPr>
    </w:p>
    <w:p w14:paraId="52D93CE5" w14:textId="77777777" w:rsidR="00D103D7" w:rsidRPr="000400AE" w:rsidRDefault="00D103D7" w:rsidP="00BF46E2">
      <w:pPr>
        <w:pStyle w:val="Cuerpo"/>
        <w:spacing w:line="360" w:lineRule="auto"/>
        <w:rPr>
          <w:rFonts w:ascii="Arial" w:eastAsia="Arial Unicode MS" w:hAnsi="Arial" w:cs="Arial"/>
          <w:sz w:val="22"/>
          <w:szCs w:val="22"/>
        </w:rPr>
      </w:pPr>
    </w:p>
    <w:p w14:paraId="73020530" w14:textId="77777777" w:rsidR="00D103D7" w:rsidRPr="000400AE" w:rsidRDefault="00D103D7" w:rsidP="00BF46E2">
      <w:pPr>
        <w:pStyle w:val="Cuerpo"/>
        <w:spacing w:line="360" w:lineRule="auto"/>
        <w:rPr>
          <w:rFonts w:ascii="Arial" w:eastAsia="Arial Unicode MS" w:hAnsi="Arial" w:cs="Arial"/>
          <w:sz w:val="22"/>
          <w:szCs w:val="22"/>
        </w:rPr>
      </w:pPr>
    </w:p>
    <w:p w14:paraId="2F8E0723" w14:textId="77777777" w:rsidR="00D103D7" w:rsidRPr="000400AE" w:rsidRDefault="00D103D7" w:rsidP="00BF46E2">
      <w:pPr>
        <w:pStyle w:val="Cuerpo"/>
        <w:spacing w:line="360" w:lineRule="auto"/>
        <w:rPr>
          <w:rFonts w:ascii="Arial" w:eastAsia="Arial Unicode MS" w:hAnsi="Arial" w:cs="Arial"/>
          <w:sz w:val="22"/>
          <w:szCs w:val="22"/>
        </w:rPr>
      </w:pPr>
    </w:p>
    <w:p w14:paraId="76B49790" w14:textId="77777777" w:rsidR="00D103D7" w:rsidRPr="000400AE" w:rsidRDefault="00D103D7" w:rsidP="00BF46E2">
      <w:pPr>
        <w:pStyle w:val="Cuerpo"/>
        <w:spacing w:line="360" w:lineRule="auto"/>
        <w:rPr>
          <w:rFonts w:ascii="Arial" w:eastAsia="Arial Unicode MS" w:hAnsi="Arial" w:cs="Arial"/>
          <w:sz w:val="22"/>
          <w:szCs w:val="22"/>
        </w:rPr>
      </w:pPr>
    </w:p>
    <w:p w14:paraId="092764F4" w14:textId="77777777" w:rsidR="00D103D7" w:rsidRPr="000400AE" w:rsidRDefault="00D103D7" w:rsidP="00BF46E2">
      <w:pPr>
        <w:pStyle w:val="Cuerpo"/>
        <w:spacing w:line="360" w:lineRule="auto"/>
        <w:rPr>
          <w:rFonts w:ascii="Arial" w:eastAsia="Arial Unicode MS" w:hAnsi="Arial" w:cs="Arial"/>
          <w:sz w:val="22"/>
          <w:szCs w:val="22"/>
        </w:rPr>
      </w:pPr>
    </w:p>
    <w:p w14:paraId="47589F02" w14:textId="77777777" w:rsidR="00D103D7" w:rsidRPr="000400AE" w:rsidRDefault="00D103D7" w:rsidP="00BF46E2">
      <w:pPr>
        <w:pStyle w:val="Cuerpo"/>
        <w:spacing w:line="360" w:lineRule="auto"/>
        <w:rPr>
          <w:rFonts w:ascii="Arial" w:eastAsia="Arial Unicode MS" w:hAnsi="Arial" w:cs="Arial"/>
          <w:sz w:val="22"/>
          <w:szCs w:val="22"/>
        </w:rPr>
      </w:pPr>
    </w:p>
    <w:p w14:paraId="2DD8FCAC" w14:textId="77777777" w:rsidR="00D103D7" w:rsidRPr="000400AE" w:rsidRDefault="00D103D7" w:rsidP="00BF46E2">
      <w:pPr>
        <w:pStyle w:val="Cuerpo"/>
        <w:spacing w:line="360" w:lineRule="auto"/>
        <w:rPr>
          <w:rFonts w:ascii="Arial" w:eastAsia="Arial Unicode MS" w:hAnsi="Arial" w:cs="Arial"/>
          <w:sz w:val="22"/>
          <w:szCs w:val="22"/>
        </w:rPr>
      </w:pPr>
    </w:p>
    <w:p w14:paraId="7862305E" w14:textId="77777777" w:rsidR="00D103D7" w:rsidRPr="000400AE" w:rsidRDefault="00D103D7" w:rsidP="00BF46E2">
      <w:pPr>
        <w:pStyle w:val="Cuerpo"/>
        <w:spacing w:line="360" w:lineRule="auto"/>
        <w:rPr>
          <w:rFonts w:ascii="Arial" w:eastAsia="Arial Unicode MS" w:hAnsi="Arial" w:cs="Arial"/>
          <w:sz w:val="22"/>
          <w:szCs w:val="22"/>
        </w:rPr>
      </w:pPr>
    </w:p>
    <w:p w14:paraId="69E676D7" w14:textId="77777777" w:rsidR="00D103D7" w:rsidRPr="000400AE" w:rsidRDefault="00D103D7" w:rsidP="00BF46E2">
      <w:pPr>
        <w:pStyle w:val="Cuerpo"/>
        <w:spacing w:line="360" w:lineRule="auto"/>
        <w:rPr>
          <w:rFonts w:ascii="Arial" w:eastAsia="Arial Unicode MS" w:hAnsi="Arial" w:cs="Arial"/>
          <w:sz w:val="22"/>
          <w:szCs w:val="22"/>
        </w:rPr>
      </w:pPr>
    </w:p>
    <w:p w14:paraId="4969F723" w14:textId="77777777" w:rsidR="00D103D7" w:rsidRPr="000400AE" w:rsidRDefault="00D103D7" w:rsidP="00BF46E2">
      <w:pPr>
        <w:pStyle w:val="Cuerpo"/>
        <w:spacing w:line="360" w:lineRule="auto"/>
        <w:rPr>
          <w:rFonts w:ascii="Arial" w:eastAsia="Arial Unicode MS" w:hAnsi="Arial" w:cs="Arial"/>
          <w:sz w:val="22"/>
          <w:szCs w:val="22"/>
        </w:rPr>
      </w:pPr>
    </w:p>
    <w:p w14:paraId="013ADC2D" w14:textId="77777777" w:rsidR="00D103D7" w:rsidRPr="000400AE" w:rsidRDefault="00D103D7" w:rsidP="00BF46E2">
      <w:pPr>
        <w:pStyle w:val="Cuerpo"/>
        <w:spacing w:line="360" w:lineRule="auto"/>
        <w:rPr>
          <w:rFonts w:ascii="Arial" w:eastAsia="Arial Unicode MS" w:hAnsi="Arial" w:cs="Arial"/>
          <w:sz w:val="22"/>
          <w:szCs w:val="22"/>
        </w:rPr>
      </w:pPr>
    </w:p>
    <w:p w14:paraId="4A1D5163" w14:textId="77777777" w:rsidR="00D103D7" w:rsidRPr="000400AE" w:rsidRDefault="00D103D7" w:rsidP="00BF46E2">
      <w:pPr>
        <w:pStyle w:val="Cuerpo"/>
        <w:spacing w:line="360" w:lineRule="auto"/>
        <w:rPr>
          <w:rFonts w:ascii="Arial" w:eastAsia="Arial Unicode MS" w:hAnsi="Arial" w:cs="Arial"/>
          <w:sz w:val="22"/>
          <w:szCs w:val="22"/>
        </w:rPr>
      </w:pPr>
    </w:p>
    <w:p w14:paraId="61C80ECB" w14:textId="77777777" w:rsidR="00D103D7" w:rsidRPr="000400AE" w:rsidRDefault="00D103D7" w:rsidP="00BF46E2">
      <w:pPr>
        <w:pStyle w:val="Cuerpo"/>
        <w:spacing w:line="360" w:lineRule="auto"/>
        <w:rPr>
          <w:rFonts w:ascii="Arial" w:eastAsia="Arial Unicode MS" w:hAnsi="Arial" w:cs="Arial"/>
          <w:sz w:val="22"/>
          <w:szCs w:val="22"/>
        </w:rPr>
      </w:pPr>
    </w:p>
    <w:p w14:paraId="52EC6028" w14:textId="77777777" w:rsidR="00D103D7" w:rsidRPr="000400AE" w:rsidRDefault="00D103D7" w:rsidP="00BF46E2">
      <w:pPr>
        <w:pStyle w:val="Cuerpo"/>
        <w:spacing w:line="360" w:lineRule="auto"/>
        <w:rPr>
          <w:rFonts w:ascii="Arial" w:eastAsia="Arial Unicode MS" w:hAnsi="Arial" w:cs="Arial"/>
          <w:sz w:val="22"/>
          <w:szCs w:val="22"/>
        </w:rPr>
      </w:pPr>
    </w:p>
    <w:p w14:paraId="5131B346" w14:textId="77777777" w:rsidR="00D103D7" w:rsidRPr="000400AE" w:rsidRDefault="00D103D7" w:rsidP="00BF46E2">
      <w:pPr>
        <w:pStyle w:val="Cuerpo"/>
        <w:spacing w:line="360" w:lineRule="auto"/>
        <w:rPr>
          <w:rFonts w:ascii="Arial" w:eastAsia="Arial Unicode MS" w:hAnsi="Arial" w:cs="Arial"/>
          <w:sz w:val="22"/>
          <w:szCs w:val="22"/>
        </w:rPr>
      </w:pPr>
    </w:p>
    <w:p w14:paraId="7AB76EF9" w14:textId="77777777" w:rsidR="00D103D7" w:rsidRPr="000400AE" w:rsidRDefault="00D103D7" w:rsidP="00BF46E2">
      <w:pPr>
        <w:pStyle w:val="Cuerpo"/>
        <w:spacing w:line="360" w:lineRule="auto"/>
        <w:rPr>
          <w:rFonts w:ascii="Arial" w:eastAsia="Arial Unicode MS" w:hAnsi="Arial" w:cs="Arial"/>
          <w:sz w:val="22"/>
          <w:szCs w:val="22"/>
        </w:rPr>
      </w:pPr>
    </w:p>
    <w:p w14:paraId="6A2951E5" w14:textId="77777777" w:rsidR="00D103D7" w:rsidRPr="000400AE" w:rsidRDefault="00D103D7" w:rsidP="00BF46E2">
      <w:pPr>
        <w:pStyle w:val="Cuerpo"/>
        <w:spacing w:line="360" w:lineRule="auto"/>
        <w:rPr>
          <w:rFonts w:ascii="Arial" w:eastAsia="Arial Unicode MS" w:hAnsi="Arial" w:cs="Arial"/>
          <w:sz w:val="22"/>
          <w:szCs w:val="22"/>
        </w:rPr>
      </w:pPr>
    </w:p>
    <w:p w14:paraId="4E37BFBE" w14:textId="77777777" w:rsidR="00D103D7" w:rsidRPr="000400AE" w:rsidRDefault="00D103D7" w:rsidP="00BF46E2">
      <w:pPr>
        <w:pStyle w:val="Cuerpo"/>
        <w:spacing w:line="360" w:lineRule="auto"/>
        <w:rPr>
          <w:rFonts w:ascii="Arial" w:eastAsia="Arial Unicode MS" w:hAnsi="Arial" w:cs="Arial"/>
          <w:sz w:val="22"/>
          <w:szCs w:val="22"/>
        </w:rPr>
      </w:pPr>
    </w:p>
    <w:p w14:paraId="4BC3B809" w14:textId="77777777" w:rsidR="00D103D7" w:rsidRPr="000400AE" w:rsidRDefault="00D103D7" w:rsidP="00BF46E2">
      <w:pPr>
        <w:pStyle w:val="Cuerpo"/>
        <w:spacing w:line="360" w:lineRule="auto"/>
        <w:rPr>
          <w:rFonts w:ascii="Arial" w:eastAsia="Arial Unicode MS" w:hAnsi="Arial" w:cs="Arial"/>
          <w:sz w:val="22"/>
          <w:szCs w:val="22"/>
        </w:rPr>
      </w:pPr>
    </w:p>
    <w:p w14:paraId="2E780D35" w14:textId="77777777" w:rsidR="00D103D7" w:rsidRPr="000400AE" w:rsidRDefault="00D103D7" w:rsidP="00BF46E2">
      <w:pPr>
        <w:pStyle w:val="Cuerpo"/>
        <w:spacing w:line="360" w:lineRule="auto"/>
        <w:rPr>
          <w:rFonts w:ascii="Arial" w:eastAsia="Arial Unicode MS" w:hAnsi="Arial" w:cs="Arial"/>
          <w:sz w:val="22"/>
          <w:szCs w:val="22"/>
        </w:rPr>
      </w:pPr>
    </w:p>
    <w:p w14:paraId="4E9F7F39" w14:textId="77777777" w:rsidR="00D103D7" w:rsidRPr="000400AE" w:rsidRDefault="00D103D7" w:rsidP="00BF46E2">
      <w:pPr>
        <w:pStyle w:val="Cuerpo"/>
        <w:spacing w:line="360" w:lineRule="auto"/>
        <w:rPr>
          <w:rFonts w:ascii="Arial" w:eastAsia="Arial Unicode MS" w:hAnsi="Arial" w:cs="Arial"/>
          <w:sz w:val="22"/>
          <w:szCs w:val="22"/>
        </w:rPr>
      </w:pPr>
    </w:p>
    <w:p w14:paraId="57E086CC" w14:textId="77777777" w:rsidR="00D103D7" w:rsidRPr="000400AE" w:rsidRDefault="00D103D7" w:rsidP="00BF46E2">
      <w:pPr>
        <w:pStyle w:val="Cuerpo"/>
        <w:spacing w:line="360" w:lineRule="auto"/>
        <w:rPr>
          <w:rFonts w:ascii="Arial" w:hAnsi="Arial" w:cs="Arial"/>
          <w:sz w:val="22"/>
          <w:szCs w:val="22"/>
        </w:rPr>
      </w:pPr>
      <w:r w:rsidRPr="000400AE">
        <w:rPr>
          <w:rFonts w:ascii="Arial" w:hAnsi="Arial" w:cs="Arial"/>
          <w:noProof/>
          <w:sz w:val="22"/>
          <w:szCs w:val="22"/>
        </w:rPr>
        <w:drawing>
          <wp:anchor distT="152400" distB="152400" distL="152400" distR="152400" simplePos="0" relativeHeight="251765760" behindDoc="0" locked="0" layoutInCell="1" allowOverlap="1" wp14:anchorId="24B48CFB" wp14:editId="3D9134E7">
            <wp:simplePos x="0" y="0"/>
            <wp:positionH relativeFrom="margin">
              <wp:posOffset>219456</wp:posOffset>
            </wp:positionH>
            <wp:positionV relativeFrom="page">
              <wp:posOffset>1725168</wp:posOffset>
            </wp:positionV>
            <wp:extent cx="5587629" cy="7901925"/>
            <wp:effectExtent l="19050" t="19050" r="13335" b="23495"/>
            <wp:wrapNone/>
            <wp:docPr id="1073741874" name="officeArt object" descr="Imagen"/>
            <wp:cNvGraphicFramePr/>
            <a:graphic xmlns:a="http://schemas.openxmlformats.org/drawingml/2006/main">
              <a:graphicData uri="http://schemas.openxmlformats.org/drawingml/2006/picture">
                <pic:pic xmlns:pic="http://schemas.openxmlformats.org/drawingml/2006/picture">
                  <pic:nvPicPr>
                    <pic:cNvPr id="1073741874" name="Imagen" descr="Imagen"/>
                    <pic:cNvPicPr>
                      <a:picLocks noChangeAspect="1"/>
                    </pic:cNvPicPr>
                  </pic:nvPicPr>
                  <pic:blipFill>
                    <a:blip r:embed="rId78"/>
                    <a:srcRect/>
                    <a:stretch>
                      <a:fillRect/>
                    </a:stretch>
                  </pic:blipFill>
                  <pic:spPr>
                    <a:xfrm>
                      <a:off x="0" y="0"/>
                      <a:ext cx="5587629" cy="7901925"/>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sz w:val="22"/>
          <w:szCs w:val="22"/>
        </w:rPr>
        <w:br w:type="page"/>
      </w:r>
    </w:p>
    <w:p w14:paraId="5BA018D3" w14:textId="77777777" w:rsidR="00D103D7" w:rsidRPr="000400AE" w:rsidRDefault="00D103D7" w:rsidP="00BF46E2">
      <w:pPr>
        <w:pStyle w:val="Cuerpo"/>
        <w:spacing w:line="360" w:lineRule="auto"/>
        <w:rPr>
          <w:rFonts w:ascii="Arial" w:eastAsia="Arial Unicode MS" w:hAnsi="Arial" w:cs="Arial"/>
          <w:sz w:val="22"/>
          <w:szCs w:val="22"/>
        </w:rPr>
      </w:pPr>
    </w:p>
    <w:p w14:paraId="27E532E4" w14:textId="77777777" w:rsidR="00D103D7" w:rsidRPr="000400AE" w:rsidRDefault="00D103D7" w:rsidP="00BF46E2">
      <w:pPr>
        <w:pStyle w:val="Cuerpo"/>
        <w:spacing w:line="360" w:lineRule="auto"/>
        <w:rPr>
          <w:rFonts w:ascii="Arial" w:hAnsi="Arial" w:cs="Arial"/>
          <w:sz w:val="22"/>
          <w:szCs w:val="22"/>
        </w:rPr>
      </w:pPr>
      <w:r w:rsidRPr="000400AE">
        <w:rPr>
          <w:rFonts w:ascii="Arial" w:hAnsi="Arial" w:cs="Arial"/>
          <w:noProof/>
          <w:sz w:val="22"/>
          <w:szCs w:val="22"/>
        </w:rPr>
        <w:drawing>
          <wp:anchor distT="152400" distB="152400" distL="152400" distR="152400" simplePos="0" relativeHeight="251763712" behindDoc="0" locked="0" layoutInCell="1" allowOverlap="1" wp14:anchorId="06A752D8" wp14:editId="5C21E289">
            <wp:simplePos x="0" y="0"/>
            <wp:positionH relativeFrom="margin">
              <wp:posOffset>302641</wp:posOffset>
            </wp:positionH>
            <wp:positionV relativeFrom="line">
              <wp:posOffset>100838</wp:posOffset>
            </wp:positionV>
            <wp:extent cx="5587629" cy="7901925"/>
            <wp:effectExtent l="0" t="0" r="0" b="0"/>
            <wp:wrapNone/>
            <wp:docPr id="1073741873" name="officeArt object" descr="Imagen"/>
            <wp:cNvGraphicFramePr/>
            <a:graphic xmlns:a="http://schemas.openxmlformats.org/drawingml/2006/main">
              <a:graphicData uri="http://schemas.openxmlformats.org/drawingml/2006/picture">
                <pic:pic xmlns:pic="http://schemas.openxmlformats.org/drawingml/2006/picture">
                  <pic:nvPicPr>
                    <pic:cNvPr id="1073741873" name="Imagen" descr="Imagen"/>
                    <pic:cNvPicPr>
                      <a:picLocks noChangeAspect="1"/>
                    </pic:cNvPicPr>
                  </pic:nvPicPr>
                  <pic:blipFill>
                    <a:blip r:embed="rId79"/>
                    <a:stretch>
                      <a:fillRect/>
                    </a:stretch>
                  </pic:blipFill>
                  <pic:spPr>
                    <a:xfrm>
                      <a:off x="0" y="0"/>
                      <a:ext cx="5587629" cy="7901925"/>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sz w:val="22"/>
          <w:szCs w:val="22"/>
        </w:rPr>
        <w:br w:type="page"/>
      </w:r>
    </w:p>
    <w:p w14:paraId="1EDE1F4F" w14:textId="77777777" w:rsidR="00D103D7" w:rsidRPr="000400AE" w:rsidRDefault="00D103D7" w:rsidP="00BF46E2">
      <w:pPr>
        <w:pStyle w:val="Cuerp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764736" behindDoc="0" locked="0" layoutInCell="1" allowOverlap="1" wp14:anchorId="1AFC9935" wp14:editId="678E4E42">
            <wp:simplePos x="0" y="0"/>
            <wp:positionH relativeFrom="margin">
              <wp:align>center</wp:align>
            </wp:positionH>
            <wp:positionV relativeFrom="line">
              <wp:posOffset>476504</wp:posOffset>
            </wp:positionV>
            <wp:extent cx="5587629" cy="7901925"/>
            <wp:effectExtent l="19050" t="19050" r="13335" b="23495"/>
            <wp:wrapNone/>
            <wp:docPr id="1073741875" name="officeArt object" descr="Imagen"/>
            <wp:cNvGraphicFramePr/>
            <a:graphic xmlns:a="http://schemas.openxmlformats.org/drawingml/2006/main">
              <a:graphicData uri="http://schemas.openxmlformats.org/drawingml/2006/picture">
                <pic:pic xmlns:pic="http://schemas.openxmlformats.org/drawingml/2006/picture">
                  <pic:nvPicPr>
                    <pic:cNvPr id="1073741875" name="Imagen" descr="Imagen"/>
                    <pic:cNvPicPr>
                      <a:picLocks noChangeAspect="1"/>
                    </pic:cNvPicPr>
                  </pic:nvPicPr>
                  <pic:blipFill>
                    <a:blip r:embed="rId80"/>
                    <a:stretch>
                      <a:fillRect/>
                    </a:stretch>
                  </pic:blipFill>
                  <pic:spPr>
                    <a:xfrm>
                      <a:off x="0" y="0"/>
                      <a:ext cx="5587629" cy="7901925"/>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sz w:val="22"/>
          <w:szCs w:val="22"/>
        </w:rPr>
        <w:br w:type="page"/>
      </w:r>
    </w:p>
    <w:p w14:paraId="4A63E24E" w14:textId="77777777" w:rsidR="00D103D7" w:rsidRPr="000400AE" w:rsidRDefault="00D103D7" w:rsidP="00BF46E2">
      <w:pPr>
        <w:pStyle w:val="Cuerpo"/>
        <w:spacing w:line="360" w:lineRule="auto"/>
        <w:ind w:firstLine="0"/>
        <w:rPr>
          <w:rFonts w:ascii="Arial" w:hAnsi="Arial" w:cs="Arial"/>
          <w:b/>
          <w:bCs/>
          <w:sz w:val="22"/>
          <w:szCs w:val="22"/>
        </w:rPr>
      </w:pPr>
      <w:r w:rsidRPr="000400AE">
        <w:rPr>
          <w:rFonts w:ascii="Arial" w:eastAsia="Arial Unicode MS" w:hAnsi="Arial" w:cs="Arial"/>
          <w:b/>
          <w:bCs/>
          <w:sz w:val="22"/>
          <w:szCs w:val="22"/>
          <w:lang w:val="de-DE"/>
        </w:rPr>
        <w:lastRenderedPageBreak/>
        <w:t>ARRIKRUTZ, CUEVAS DE O</w:t>
      </w:r>
      <w:r w:rsidRPr="000400AE">
        <w:rPr>
          <w:rFonts w:ascii="Arial" w:eastAsia="Arial Unicode MS" w:hAnsi="Arial" w:cs="Arial"/>
          <w:b/>
          <w:bCs/>
          <w:sz w:val="22"/>
          <w:szCs w:val="22"/>
          <w:lang w:val="es-ES_tradnl"/>
        </w:rPr>
        <w:t>Ñ</w:t>
      </w:r>
      <w:r w:rsidRPr="000672C8">
        <w:rPr>
          <w:rFonts w:ascii="Arial" w:eastAsia="Arial Unicode MS" w:hAnsi="Arial" w:cs="Arial"/>
          <w:b/>
          <w:bCs/>
          <w:sz w:val="22"/>
          <w:szCs w:val="22"/>
        </w:rPr>
        <w:t>ATI, ESPA</w:t>
      </w:r>
      <w:r w:rsidRPr="000400AE">
        <w:rPr>
          <w:rFonts w:ascii="Arial" w:eastAsia="Arial Unicode MS" w:hAnsi="Arial" w:cs="Arial"/>
          <w:b/>
          <w:bCs/>
          <w:sz w:val="22"/>
          <w:szCs w:val="22"/>
          <w:lang w:val="es-ES_tradnl"/>
        </w:rPr>
        <w:t>Ñ</w:t>
      </w:r>
      <w:r w:rsidRPr="000400AE">
        <w:rPr>
          <w:rFonts w:ascii="Arial" w:eastAsia="Arial Unicode MS" w:hAnsi="Arial" w:cs="Arial"/>
          <w:b/>
          <w:bCs/>
          <w:sz w:val="22"/>
          <w:szCs w:val="22"/>
        </w:rPr>
        <w:t>A</w:t>
      </w:r>
    </w:p>
    <w:p w14:paraId="74EDA48C"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lang w:val="es-ES_tradnl"/>
        </w:rPr>
        <w:t xml:space="preserve">Enlace: </w:t>
      </w:r>
      <w:hyperlink r:id="rId81" w:history="1">
        <w:r w:rsidRPr="000672C8">
          <w:rPr>
            <w:rStyle w:val="Hyperlink0"/>
            <w:rFonts w:ascii="Arial" w:eastAsia="Arial Unicode MS" w:hAnsi="Arial" w:cs="Arial"/>
            <w:sz w:val="22"/>
            <w:szCs w:val="22"/>
          </w:rPr>
          <w:t>http://www.xn--oatiturismo-1db.eus/es/</w:t>
        </w:r>
        <w:proofErr w:type="spellStart"/>
        <w:r w:rsidRPr="000672C8">
          <w:rPr>
            <w:rStyle w:val="Hyperlink0"/>
            <w:rFonts w:ascii="Arial" w:eastAsia="Arial Unicode MS" w:hAnsi="Arial" w:cs="Arial"/>
            <w:sz w:val="22"/>
            <w:szCs w:val="22"/>
          </w:rPr>
          <w:t>listing-category</w:t>
        </w:r>
        <w:proofErr w:type="spellEnd"/>
        <w:r w:rsidRPr="000672C8">
          <w:rPr>
            <w:rStyle w:val="Hyperlink0"/>
            <w:rFonts w:ascii="Arial" w:eastAsia="Arial Unicode MS" w:hAnsi="Arial" w:cs="Arial"/>
            <w:sz w:val="22"/>
            <w:szCs w:val="22"/>
          </w:rPr>
          <w:t>/</w:t>
        </w:r>
        <w:proofErr w:type="spellStart"/>
        <w:r w:rsidRPr="000672C8">
          <w:rPr>
            <w:rStyle w:val="Hyperlink0"/>
            <w:rFonts w:ascii="Arial" w:eastAsia="Arial Unicode MS" w:hAnsi="Arial" w:cs="Arial"/>
            <w:sz w:val="22"/>
            <w:szCs w:val="22"/>
          </w:rPr>
          <w:t>arrikrutz</w:t>
        </w:r>
        <w:proofErr w:type="spellEnd"/>
        <w:r w:rsidRPr="000672C8">
          <w:rPr>
            <w:rStyle w:val="Hyperlink0"/>
            <w:rFonts w:ascii="Arial" w:eastAsia="Arial Unicode MS" w:hAnsi="Arial" w:cs="Arial"/>
            <w:sz w:val="22"/>
            <w:szCs w:val="22"/>
          </w:rPr>
          <w:t>/</w:t>
        </w:r>
      </w:hyperlink>
      <w:r w:rsidRPr="000400AE">
        <w:rPr>
          <w:rFonts w:ascii="Arial" w:hAnsi="Arial" w:cs="Arial"/>
          <w:noProof/>
          <w:sz w:val="22"/>
          <w:szCs w:val="22"/>
        </w:rPr>
        <w:drawing>
          <wp:anchor distT="0" distB="0" distL="0" distR="0" simplePos="0" relativeHeight="251749376" behindDoc="0" locked="0" layoutInCell="1" allowOverlap="1" wp14:anchorId="595D292B" wp14:editId="660145BD">
            <wp:simplePos x="0" y="0"/>
            <wp:positionH relativeFrom="margin">
              <wp:posOffset>654679</wp:posOffset>
            </wp:positionH>
            <wp:positionV relativeFrom="line">
              <wp:posOffset>578895</wp:posOffset>
            </wp:positionV>
            <wp:extent cx="4797997" cy="6732215"/>
            <wp:effectExtent l="0" t="0" r="0" b="0"/>
            <wp:wrapNone/>
            <wp:docPr id="1073741877" name="officeArt object" descr="No hay texto alternativo automático disponible."/>
            <wp:cNvGraphicFramePr/>
            <a:graphic xmlns:a="http://schemas.openxmlformats.org/drawingml/2006/main">
              <a:graphicData uri="http://schemas.openxmlformats.org/drawingml/2006/picture">
                <pic:pic xmlns:pic="http://schemas.openxmlformats.org/drawingml/2006/picture">
                  <pic:nvPicPr>
                    <pic:cNvPr id="1073741877" name="No hay texto alternativo automático disponible." descr="No hay texto alternativo automático disponible."/>
                    <pic:cNvPicPr>
                      <a:picLocks noChangeAspect="1"/>
                    </pic:cNvPicPr>
                  </pic:nvPicPr>
                  <pic:blipFill>
                    <a:blip r:embed="rId82"/>
                    <a:stretch>
                      <a:fillRect/>
                    </a:stretch>
                  </pic:blipFill>
                  <pic:spPr>
                    <a:xfrm>
                      <a:off x="0" y="0"/>
                      <a:ext cx="4797997" cy="6732215"/>
                    </a:xfrm>
                    <a:prstGeom prst="rect">
                      <a:avLst/>
                    </a:prstGeom>
                    <a:ln w="12700" cap="flat">
                      <a:noFill/>
                      <a:miter lim="400000"/>
                    </a:ln>
                    <a:effectLst/>
                  </pic:spPr>
                </pic:pic>
              </a:graphicData>
            </a:graphic>
          </wp:anchor>
        </w:drawing>
      </w:r>
      <w:r w:rsidRPr="000400AE">
        <w:rPr>
          <w:rFonts w:ascii="Arial" w:eastAsia="Arial Unicode MS" w:hAnsi="Arial" w:cs="Arial"/>
          <w:sz w:val="22"/>
          <w:szCs w:val="22"/>
        </w:rPr>
        <w:br w:type="page"/>
      </w:r>
    </w:p>
    <w:p w14:paraId="5BCE835F" w14:textId="77777777" w:rsidR="00D103D7" w:rsidRPr="000400AE" w:rsidRDefault="00D103D7"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0" distB="0" distL="0" distR="0" simplePos="0" relativeHeight="251750400" behindDoc="0" locked="0" layoutInCell="1" allowOverlap="1" wp14:anchorId="59DD4BCF" wp14:editId="19B23079">
            <wp:simplePos x="0" y="0"/>
            <wp:positionH relativeFrom="margin">
              <wp:posOffset>-6350</wp:posOffset>
            </wp:positionH>
            <wp:positionV relativeFrom="line">
              <wp:posOffset>349333</wp:posOffset>
            </wp:positionV>
            <wp:extent cx="6120057" cy="6120057"/>
            <wp:effectExtent l="0" t="0" r="0" b="0"/>
            <wp:wrapNone/>
            <wp:docPr id="1073741878" name="officeArt object" descr="Resultado de imagen de DIA MUNDIAL DE LAS CUEVAS"/>
            <wp:cNvGraphicFramePr/>
            <a:graphic xmlns:a="http://schemas.openxmlformats.org/drawingml/2006/main">
              <a:graphicData uri="http://schemas.openxmlformats.org/drawingml/2006/picture">
                <pic:pic xmlns:pic="http://schemas.openxmlformats.org/drawingml/2006/picture">
                  <pic:nvPicPr>
                    <pic:cNvPr id="1073741878" name="Resultado de imagen de DIA MUNDIAL DE LAS CUEVAS" descr="Resultado de imagen de DIA MUNDIAL DE LAS CUEVAS"/>
                    <pic:cNvPicPr>
                      <a:picLocks noChangeAspect="1"/>
                    </pic:cNvPicPr>
                  </pic:nvPicPr>
                  <pic:blipFill>
                    <a:blip r:embed="rId83"/>
                    <a:stretch>
                      <a:fillRect/>
                    </a:stretch>
                  </pic:blipFill>
                  <pic:spPr>
                    <a:xfrm>
                      <a:off x="0" y="0"/>
                      <a:ext cx="6120057" cy="6120057"/>
                    </a:xfrm>
                    <a:prstGeom prst="rect">
                      <a:avLst/>
                    </a:prstGeom>
                    <a:ln w="12700" cap="flat">
                      <a:noFill/>
                      <a:miter lim="400000"/>
                    </a:ln>
                    <a:effectLst/>
                  </pic:spPr>
                </pic:pic>
              </a:graphicData>
            </a:graphic>
          </wp:anchor>
        </w:drawing>
      </w:r>
    </w:p>
    <w:p w14:paraId="1C92BEBD"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44AC095D"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COVES DE SANT JOSEP</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p>
    <w:p w14:paraId="16F0112D"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lang w:val="es-ES_tradnl"/>
        </w:rPr>
        <w:t xml:space="preserve">Enlace: </w:t>
      </w:r>
      <w:hyperlink r:id="rId84" w:history="1">
        <w:r w:rsidRPr="000400AE">
          <w:rPr>
            <w:rStyle w:val="Hyperlink1"/>
            <w:rFonts w:ascii="Arial" w:eastAsia="Arial Unicode MS" w:hAnsi="Arial" w:cs="Arial"/>
            <w:sz w:val="22"/>
            <w:szCs w:val="22"/>
          </w:rPr>
          <w:t>https://covesdesantjosep.es/dia-mundial-de-las-cuevas-y-del-mundo-subterraneo/</w:t>
        </w:r>
      </w:hyperlink>
      <w:r w:rsidRPr="000400AE">
        <w:rPr>
          <w:rFonts w:ascii="Arial" w:hAnsi="Arial" w:cs="Arial"/>
          <w:noProof/>
          <w:sz w:val="22"/>
          <w:szCs w:val="22"/>
        </w:rPr>
        <w:drawing>
          <wp:anchor distT="152400" distB="152400" distL="152400" distR="152400" simplePos="0" relativeHeight="251751424" behindDoc="0" locked="0" layoutInCell="1" allowOverlap="1" wp14:anchorId="63FA577D" wp14:editId="15FB45D5">
            <wp:simplePos x="0" y="0"/>
            <wp:positionH relativeFrom="margin">
              <wp:posOffset>0</wp:posOffset>
            </wp:positionH>
            <wp:positionV relativeFrom="line">
              <wp:posOffset>501649</wp:posOffset>
            </wp:positionV>
            <wp:extent cx="6120057" cy="3627390"/>
            <wp:effectExtent l="0" t="0" r="0" b="0"/>
            <wp:wrapThrough wrapText="bothSides" distL="152400" distR="152400">
              <wp:wrapPolygon edited="1">
                <wp:start x="-22" y="-38"/>
                <wp:lineTo x="-22" y="0"/>
                <wp:lineTo x="-22" y="21600"/>
                <wp:lineTo x="-22" y="21638"/>
                <wp:lineTo x="0" y="21638"/>
                <wp:lineTo x="21601" y="21638"/>
                <wp:lineTo x="21623" y="21638"/>
                <wp:lineTo x="21623" y="21600"/>
                <wp:lineTo x="21623" y="0"/>
                <wp:lineTo x="21623" y="-38"/>
                <wp:lineTo x="21601" y="-38"/>
                <wp:lineTo x="0" y="-38"/>
                <wp:lineTo x="-22" y="-38"/>
              </wp:wrapPolygon>
            </wp:wrapThrough>
            <wp:docPr id="1073741879" name="officeArt object" descr="Imagen"/>
            <wp:cNvGraphicFramePr/>
            <a:graphic xmlns:a="http://schemas.openxmlformats.org/drawingml/2006/main">
              <a:graphicData uri="http://schemas.openxmlformats.org/drawingml/2006/picture">
                <pic:pic xmlns:pic="http://schemas.openxmlformats.org/drawingml/2006/picture">
                  <pic:nvPicPr>
                    <pic:cNvPr id="1073741879" name="Imagen" descr="Imagen"/>
                    <pic:cNvPicPr>
                      <a:picLocks noChangeAspect="1"/>
                    </pic:cNvPicPr>
                  </pic:nvPicPr>
                  <pic:blipFill>
                    <a:blip r:embed="rId85"/>
                    <a:srcRect/>
                    <a:stretch>
                      <a:fillRect/>
                    </a:stretch>
                  </pic:blipFill>
                  <pic:spPr>
                    <a:xfrm>
                      <a:off x="0" y="0"/>
                      <a:ext cx="6120057" cy="3627390"/>
                    </a:xfrm>
                    <a:prstGeom prst="rect">
                      <a:avLst/>
                    </a:prstGeom>
                    <a:ln w="12700" cap="flat">
                      <a:solidFill>
                        <a:srgbClr val="000000"/>
                      </a:solidFill>
                      <a:prstDash val="solid"/>
                      <a:miter lim="400000"/>
                    </a:ln>
                    <a:effectLst/>
                  </pic:spPr>
                </pic:pic>
              </a:graphicData>
            </a:graphic>
          </wp:anchor>
        </w:drawing>
      </w:r>
    </w:p>
    <w:p w14:paraId="12CF9D67" w14:textId="77777777" w:rsidR="00D103D7" w:rsidRPr="000672C8" w:rsidRDefault="00D103D7" w:rsidP="00BF46E2">
      <w:pPr>
        <w:spacing w:before="100" w:after="100" w:line="360" w:lineRule="auto"/>
        <w:jc w:val="both"/>
        <w:rPr>
          <w:rFonts w:ascii="Arial" w:hAnsi="Arial" w:cs="Arial"/>
          <w:sz w:val="22"/>
          <w:szCs w:val="22"/>
          <w:lang w:val="es-ES"/>
        </w:rPr>
      </w:pPr>
      <w:r w:rsidRPr="000400AE">
        <w:rPr>
          <w:rFonts w:ascii="Arial" w:hAnsi="Arial" w:cs="Arial"/>
          <w:color w:val="000000"/>
          <w:sz w:val="22"/>
          <w:szCs w:val="22"/>
          <w:u w:color="000000"/>
          <w:lang w:val="es-ES_tradnl"/>
          <w14:textOutline w14:w="0" w14:cap="flat" w14:cmpd="sng" w14:algn="ctr">
            <w14:noFill/>
            <w14:prstDash w14:val="solid"/>
            <w14:bevel/>
          </w14:textOutline>
        </w:rPr>
        <w:br w:type="page"/>
      </w:r>
    </w:p>
    <w:p w14:paraId="41D638C8"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 LAS GÜIXAS</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eastAsia="Arial Unicode MS" w:hAnsi="Arial" w:cs="Arial"/>
          <w:sz w:val="22"/>
          <w:szCs w:val="22"/>
          <w:lang w:val="es-ES_tradnl"/>
        </w:rPr>
        <w:t xml:space="preserve"> (2017)</w:t>
      </w:r>
    </w:p>
    <w:p w14:paraId="524D2B9E" w14:textId="77777777" w:rsidR="00D103D7" w:rsidRPr="000672C8" w:rsidRDefault="00D103D7" w:rsidP="00BF46E2">
      <w:pPr>
        <w:pStyle w:val="Cuerpo"/>
        <w:spacing w:line="360" w:lineRule="auto"/>
        <w:rPr>
          <w:rFonts w:ascii="Arial" w:hAnsi="Arial" w:cs="Arial"/>
          <w:sz w:val="22"/>
          <w:szCs w:val="22"/>
          <w:lang w:val="en-GB"/>
        </w:rPr>
      </w:pPr>
      <w:r w:rsidRPr="000672C8">
        <w:rPr>
          <w:rFonts w:ascii="Arial" w:eastAsia="Arial Unicode MS" w:hAnsi="Arial" w:cs="Arial"/>
          <w:sz w:val="22"/>
          <w:szCs w:val="22"/>
          <w:lang w:val="en-GB"/>
        </w:rPr>
        <w:t xml:space="preserve">Enlace: </w:t>
      </w:r>
      <w:hyperlink r:id="rId86" w:history="1">
        <w:r w:rsidRPr="000672C8">
          <w:rPr>
            <w:rStyle w:val="Hyperlink1"/>
            <w:rFonts w:ascii="Arial" w:eastAsia="Arial Unicode MS" w:hAnsi="Arial" w:cs="Arial"/>
            <w:sz w:val="22"/>
            <w:szCs w:val="22"/>
            <w:lang w:val="en-GB"/>
          </w:rPr>
          <w:t>https://www.turismovillanua.net/evento/dia-las-cuevas-mundo-subterraneo/</w:t>
        </w:r>
      </w:hyperlink>
      <w:r w:rsidRPr="000400AE">
        <w:rPr>
          <w:rFonts w:ascii="Arial" w:hAnsi="Arial" w:cs="Arial"/>
          <w:noProof/>
          <w:sz w:val="22"/>
          <w:szCs w:val="22"/>
        </w:rPr>
        <w:drawing>
          <wp:anchor distT="0" distB="0" distL="0" distR="0" simplePos="0" relativeHeight="251752448" behindDoc="0" locked="0" layoutInCell="1" allowOverlap="1" wp14:anchorId="63B2B3AD" wp14:editId="59A3CFA2">
            <wp:simplePos x="0" y="0"/>
            <wp:positionH relativeFrom="margin">
              <wp:posOffset>-6106</wp:posOffset>
            </wp:positionH>
            <wp:positionV relativeFrom="line">
              <wp:posOffset>487449</wp:posOffset>
            </wp:positionV>
            <wp:extent cx="6120001" cy="3121905"/>
            <wp:effectExtent l="0" t="0" r="0" b="0"/>
            <wp:wrapNone/>
            <wp:docPr id="1073741880" name="officeArt object" descr="Imagen 15"/>
            <wp:cNvGraphicFramePr/>
            <a:graphic xmlns:a="http://schemas.openxmlformats.org/drawingml/2006/main">
              <a:graphicData uri="http://schemas.openxmlformats.org/drawingml/2006/picture">
                <pic:pic xmlns:pic="http://schemas.openxmlformats.org/drawingml/2006/picture">
                  <pic:nvPicPr>
                    <pic:cNvPr id="1073741880" name="Imagen 15" descr="Imagen 15"/>
                    <pic:cNvPicPr>
                      <a:picLocks noChangeAspect="1"/>
                    </pic:cNvPicPr>
                  </pic:nvPicPr>
                  <pic:blipFill>
                    <a:blip r:embed="rId87"/>
                    <a:srcRect t="6889" r="1807" b="3975"/>
                    <a:stretch>
                      <a:fillRect/>
                    </a:stretch>
                  </pic:blipFill>
                  <pic:spPr>
                    <a:xfrm>
                      <a:off x="0" y="0"/>
                      <a:ext cx="6120001" cy="3121905"/>
                    </a:xfrm>
                    <a:prstGeom prst="rect">
                      <a:avLst/>
                    </a:prstGeom>
                    <a:ln w="12700" cap="flat">
                      <a:solidFill>
                        <a:srgbClr val="000000"/>
                      </a:solidFill>
                      <a:prstDash val="solid"/>
                      <a:miter lim="400000"/>
                    </a:ln>
                    <a:effectLst/>
                  </pic:spPr>
                </pic:pic>
              </a:graphicData>
            </a:graphic>
          </wp:anchor>
        </w:drawing>
      </w:r>
      <w:r w:rsidRPr="000672C8">
        <w:rPr>
          <w:rFonts w:ascii="Arial" w:eastAsia="Arial Unicode MS" w:hAnsi="Arial" w:cs="Arial"/>
          <w:sz w:val="22"/>
          <w:szCs w:val="22"/>
          <w:lang w:val="en-GB"/>
        </w:rPr>
        <w:br w:type="page"/>
      </w:r>
    </w:p>
    <w:p w14:paraId="758F39DE"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 LAS G</w:t>
      </w:r>
      <w:r w:rsidRPr="000400AE">
        <w:rPr>
          <w:rFonts w:ascii="Arial" w:eastAsia="Arial Unicode MS" w:hAnsi="Arial" w:cs="Arial"/>
          <w:sz w:val="22"/>
          <w:szCs w:val="22"/>
          <w:lang w:val="de-DE"/>
        </w:rPr>
        <w:t>Ü</w:t>
      </w:r>
      <w:r w:rsidRPr="000672C8">
        <w:rPr>
          <w:rFonts w:ascii="Arial" w:eastAsia="Arial Unicode MS" w:hAnsi="Arial" w:cs="Arial"/>
          <w:sz w:val="22"/>
          <w:szCs w:val="22"/>
        </w:rPr>
        <w:t>IXAS,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eastAsia="Arial Unicode MS" w:hAnsi="Arial" w:cs="Arial"/>
          <w:sz w:val="22"/>
          <w:szCs w:val="22"/>
          <w:lang w:val="es-ES_tradnl"/>
        </w:rPr>
        <w:t xml:space="preserve"> (2018)</w:t>
      </w:r>
    </w:p>
    <w:p w14:paraId="12ABE1F4" w14:textId="77777777" w:rsidR="00D103D7" w:rsidRPr="000672C8" w:rsidRDefault="00D103D7" w:rsidP="00BF46E2">
      <w:pPr>
        <w:pStyle w:val="Cuerpo"/>
        <w:spacing w:line="360" w:lineRule="auto"/>
        <w:rPr>
          <w:rFonts w:ascii="Arial" w:hAnsi="Arial" w:cs="Arial"/>
          <w:sz w:val="22"/>
          <w:szCs w:val="22"/>
          <w:lang w:val="en-GB"/>
        </w:rPr>
      </w:pPr>
      <w:r w:rsidRPr="000672C8">
        <w:rPr>
          <w:rFonts w:ascii="Arial" w:eastAsia="Arial Unicode MS" w:hAnsi="Arial" w:cs="Arial"/>
          <w:sz w:val="22"/>
          <w:szCs w:val="22"/>
          <w:lang w:val="en-GB"/>
        </w:rPr>
        <w:t xml:space="preserve">Enlace: </w:t>
      </w:r>
      <w:hyperlink r:id="rId88" w:history="1">
        <w:r w:rsidRPr="000672C8">
          <w:rPr>
            <w:rStyle w:val="Hyperlink1"/>
            <w:rFonts w:ascii="Arial" w:eastAsia="Arial Unicode MS" w:hAnsi="Arial" w:cs="Arial"/>
            <w:sz w:val="22"/>
            <w:szCs w:val="22"/>
            <w:lang w:val="en-GB"/>
          </w:rPr>
          <w:t>https://www.turismovillanua.net/evento/dia-internacional-de-las-cuevas-y-el-mundo-subterraneo-jornada-geologica-de-las-guixas/</w:t>
        </w:r>
      </w:hyperlink>
      <w:r w:rsidRPr="000400AE">
        <w:rPr>
          <w:rFonts w:ascii="Arial" w:hAnsi="Arial" w:cs="Arial"/>
          <w:noProof/>
          <w:sz w:val="22"/>
          <w:szCs w:val="22"/>
        </w:rPr>
        <w:drawing>
          <wp:anchor distT="152400" distB="152400" distL="152400" distR="152400" simplePos="0" relativeHeight="251753472" behindDoc="0" locked="0" layoutInCell="1" allowOverlap="1" wp14:anchorId="7C61673E" wp14:editId="3FC2BD38">
            <wp:simplePos x="0" y="0"/>
            <wp:positionH relativeFrom="margin">
              <wp:posOffset>-12700</wp:posOffset>
            </wp:positionH>
            <wp:positionV relativeFrom="line">
              <wp:posOffset>414118</wp:posOffset>
            </wp:positionV>
            <wp:extent cx="6120057" cy="3595791"/>
            <wp:effectExtent l="0" t="0" r="0" b="0"/>
            <wp:wrapThrough wrapText="bothSides" distL="152400" distR="152400">
              <wp:wrapPolygon edited="1">
                <wp:start x="0" y="0"/>
                <wp:lineTo x="0" y="21599"/>
                <wp:lineTo x="21601" y="21599"/>
                <wp:lineTo x="21601" y="0"/>
                <wp:lineTo x="0" y="0"/>
              </wp:wrapPolygon>
            </wp:wrapThrough>
            <wp:docPr id="1073741881" name="officeArt object" descr="Imagen"/>
            <wp:cNvGraphicFramePr/>
            <a:graphic xmlns:a="http://schemas.openxmlformats.org/drawingml/2006/main">
              <a:graphicData uri="http://schemas.openxmlformats.org/drawingml/2006/picture">
                <pic:pic xmlns:pic="http://schemas.openxmlformats.org/drawingml/2006/picture">
                  <pic:nvPicPr>
                    <pic:cNvPr id="1073741881" name="Imagen" descr="Imagen"/>
                    <pic:cNvPicPr>
                      <a:picLocks noChangeAspect="1"/>
                    </pic:cNvPicPr>
                  </pic:nvPicPr>
                  <pic:blipFill>
                    <a:blip r:embed="rId89"/>
                    <a:srcRect/>
                    <a:stretch>
                      <a:fillRect/>
                    </a:stretch>
                  </pic:blipFill>
                  <pic:spPr>
                    <a:xfrm>
                      <a:off x="0" y="0"/>
                      <a:ext cx="6120057" cy="3595791"/>
                    </a:xfrm>
                    <a:prstGeom prst="rect">
                      <a:avLst/>
                    </a:prstGeom>
                    <a:ln w="12700" cap="flat">
                      <a:noFill/>
                      <a:miter lim="400000"/>
                    </a:ln>
                    <a:effectLst/>
                  </pic:spPr>
                </pic:pic>
              </a:graphicData>
            </a:graphic>
          </wp:anchor>
        </w:drawing>
      </w:r>
    </w:p>
    <w:p w14:paraId="6707FB1F" w14:textId="77777777" w:rsidR="00D103D7" w:rsidRPr="000672C8" w:rsidRDefault="00D103D7" w:rsidP="00BF46E2">
      <w:pPr>
        <w:pStyle w:val="Cuerpo"/>
        <w:spacing w:line="360" w:lineRule="auto"/>
        <w:rPr>
          <w:rFonts w:ascii="Arial" w:hAnsi="Arial" w:cs="Arial"/>
          <w:sz w:val="22"/>
          <w:szCs w:val="22"/>
          <w:lang w:val="en-GB"/>
        </w:rPr>
      </w:pPr>
      <w:r w:rsidRPr="000672C8">
        <w:rPr>
          <w:rFonts w:ascii="Arial" w:eastAsia="Arial Unicode MS" w:hAnsi="Arial" w:cs="Arial"/>
          <w:sz w:val="22"/>
          <w:szCs w:val="22"/>
          <w:lang w:val="en-GB"/>
        </w:rPr>
        <w:br w:type="page"/>
      </w:r>
    </w:p>
    <w:p w14:paraId="3839B7EB"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COVES DE CAMPANET</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hAnsi="Arial" w:cs="Arial"/>
          <w:noProof/>
          <w:sz w:val="22"/>
          <w:szCs w:val="22"/>
        </w:rPr>
        <w:drawing>
          <wp:anchor distT="0" distB="0" distL="0" distR="0" simplePos="0" relativeHeight="251754496" behindDoc="0" locked="0" layoutInCell="1" allowOverlap="1" wp14:anchorId="2CE1E563" wp14:editId="7129CAD9">
            <wp:simplePos x="0" y="0"/>
            <wp:positionH relativeFrom="margin">
              <wp:posOffset>525811</wp:posOffset>
            </wp:positionH>
            <wp:positionV relativeFrom="line">
              <wp:posOffset>480162</wp:posOffset>
            </wp:positionV>
            <wp:extent cx="5068435" cy="7169725"/>
            <wp:effectExtent l="0" t="0" r="0" b="0"/>
            <wp:wrapNone/>
            <wp:docPr id="1073741882" name="officeArt object" descr="CAMPANET"/>
            <wp:cNvGraphicFramePr/>
            <a:graphic xmlns:a="http://schemas.openxmlformats.org/drawingml/2006/main">
              <a:graphicData uri="http://schemas.openxmlformats.org/drawingml/2006/picture">
                <pic:pic xmlns:pic="http://schemas.openxmlformats.org/drawingml/2006/picture">
                  <pic:nvPicPr>
                    <pic:cNvPr id="1073741882" name="CAMPANET" descr="CAMPANET"/>
                    <pic:cNvPicPr>
                      <a:picLocks noChangeAspect="1"/>
                    </pic:cNvPicPr>
                  </pic:nvPicPr>
                  <pic:blipFill>
                    <a:blip r:embed="rId90"/>
                    <a:stretch>
                      <a:fillRect/>
                    </a:stretch>
                  </pic:blipFill>
                  <pic:spPr>
                    <a:xfrm>
                      <a:off x="0" y="0"/>
                      <a:ext cx="5068435" cy="7169725"/>
                    </a:xfrm>
                    <a:prstGeom prst="rect">
                      <a:avLst/>
                    </a:prstGeom>
                    <a:ln w="12700" cap="flat">
                      <a:solidFill>
                        <a:srgbClr val="000000"/>
                      </a:solidFill>
                      <a:prstDash val="solid"/>
                      <a:miter lim="400000"/>
                    </a:ln>
                    <a:effectLst/>
                  </pic:spPr>
                </pic:pic>
              </a:graphicData>
            </a:graphic>
          </wp:anchor>
        </w:drawing>
      </w:r>
    </w:p>
    <w:p w14:paraId="19517C2E"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6615A0F6"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 LOS FRANCESES</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hAnsi="Arial" w:cs="Arial"/>
          <w:noProof/>
          <w:sz w:val="22"/>
          <w:szCs w:val="22"/>
        </w:rPr>
        <w:drawing>
          <wp:anchor distT="0" distB="0" distL="0" distR="0" simplePos="0" relativeHeight="251755520" behindDoc="0" locked="0" layoutInCell="1" allowOverlap="1" wp14:anchorId="6B57D666" wp14:editId="23C8F2BB">
            <wp:simplePos x="0" y="0"/>
            <wp:positionH relativeFrom="margin">
              <wp:posOffset>482187</wp:posOffset>
            </wp:positionH>
            <wp:positionV relativeFrom="line">
              <wp:posOffset>389754</wp:posOffset>
            </wp:positionV>
            <wp:extent cx="5142982" cy="7259257"/>
            <wp:effectExtent l="0" t="0" r="0" b="0"/>
            <wp:wrapNone/>
            <wp:docPr id="1073741883" name="officeArt object" descr="Resultado de imagen de DIA MUNDIAL DE LAS CUEVAS"/>
            <wp:cNvGraphicFramePr/>
            <a:graphic xmlns:a="http://schemas.openxmlformats.org/drawingml/2006/main">
              <a:graphicData uri="http://schemas.openxmlformats.org/drawingml/2006/picture">
                <pic:pic xmlns:pic="http://schemas.openxmlformats.org/drawingml/2006/picture">
                  <pic:nvPicPr>
                    <pic:cNvPr id="1073741883" name="Resultado de imagen de DIA MUNDIAL DE LAS CUEVAS" descr="Resultado de imagen de DIA MUNDIAL DE LAS CUEVAS"/>
                    <pic:cNvPicPr>
                      <a:picLocks noChangeAspect="1"/>
                    </pic:cNvPicPr>
                  </pic:nvPicPr>
                  <pic:blipFill>
                    <a:blip r:embed="rId91"/>
                    <a:stretch>
                      <a:fillRect/>
                    </a:stretch>
                  </pic:blipFill>
                  <pic:spPr>
                    <a:xfrm>
                      <a:off x="0" y="0"/>
                      <a:ext cx="5142982" cy="7259257"/>
                    </a:xfrm>
                    <a:prstGeom prst="rect">
                      <a:avLst/>
                    </a:prstGeom>
                    <a:ln w="12700" cap="flat">
                      <a:noFill/>
                      <a:miter lim="400000"/>
                    </a:ln>
                    <a:effectLst/>
                  </pic:spPr>
                </pic:pic>
              </a:graphicData>
            </a:graphic>
          </wp:anchor>
        </w:drawing>
      </w:r>
    </w:p>
    <w:p w14:paraId="66CCFCAB"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61061D43"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DEL TESORO</w:t>
      </w:r>
      <w:r w:rsidRPr="000400AE">
        <w:rPr>
          <w:rFonts w:ascii="Arial" w:eastAsia="Arial Unicode MS" w:hAnsi="Arial" w:cs="Arial"/>
          <w:sz w:val="22"/>
          <w:szCs w:val="22"/>
          <w:lang w:val="en-US"/>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p>
    <w:p w14:paraId="429D77D2" w14:textId="77777777" w:rsidR="00D103D7" w:rsidRPr="000400AE" w:rsidRDefault="00D103D7" w:rsidP="00BF46E2">
      <w:pPr>
        <w:pStyle w:val="Cuerpo"/>
        <w:spacing w:line="360" w:lineRule="auto"/>
        <w:rPr>
          <w:rFonts w:ascii="Arial" w:hAnsi="Arial" w:cs="Arial"/>
          <w:sz w:val="22"/>
          <w:szCs w:val="22"/>
        </w:rPr>
      </w:pPr>
      <w:r w:rsidRPr="000400AE">
        <w:rPr>
          <w:rFonts w:ascii="Arial" w:hAnsi="Arial" w:cs="Arial"/>
          <w:noProof/>
          <w:sz w:val="22"/>
          <w:szCs w:val="22"/>
        </w:rPr>
        <w:drawing>
          <wp:inline distT="0" distB="0" distL="0" distR="0" wp14:anchorId="6F14A428" wp14:editId="05EA8387">
            <wp:extent cx="5239094" cy="7416726"/>
            <wp:effectExtent l="0" t="0" r="0" b="0"/>
            <wp:docPr id="1073741884" name="officeArt object" descr="Resultado de imagen de DIA MUNDIAL DE LAS CUEVAS"/>
            <wp:cNvGraphicFramePr/>
            <a:graphic xmlns:a="http://schemas.openxmlformats.org/drawingml/2006/main">
              <a:graphicData uri="http://schemas.openxmlformats.org/drawingml/2006/picture">
                <pic:pic xmlns:pic="http://schemas.openxmlformats.org/drawingml/2006/picture">
                  <pic:nvPicPr>
                    <pic:cNvPr id="1073741884" name="Resultado de imagen de DIA MUNDIAL DE LAS CUEVAS" descr="Resultado de imagen de DIA MUNDIAL DE LAS CUEVAS"/>
                    <pic:cNvPicPr>
                      <a:picLocks noChangeAspect="1"/>
                    </pic:cNvPicPr>
                  </pic:nvPicPr>
                  <pic:blipFill>
                    <a:blip r:embed="rId92"/>
                    <a:stretch>
                      <a:fillRect/>
                    </a:stretch>
                  </pic:blipFill>
                  <pic:spPr>
                    <a:xfrm>
                      <a:off x="0" y="0"/>
                      <a:ext cx="5239094" cy="7416726"/>
                    </a:xfrm>
                    <a:prstGeom prst="rect">
                      <a:avLst/>
                    </a:prstGeom>
                    <a:ln w="12700" cap="flat">
                      <a:noFill/>
                      <a:miter lim="400000"/>
                    </a:ln>
                    <a:effectLst/>
                  </pic:spPr>
                </pic:pic>
              </a:graphicData>
            </a:graphic>
          </wp:inline>
        </w:drawing>
      </w:r>
      <w:r w:rsidRPr="000400AE">
        <w:rPr>
          <w:rFonts w:ascii="Arial" w:eastAsia="Arial Unicode MS" w:hAnsi="Arial" w:cs="Arial"/>
          <w:sz w:val="22"/>
          <w:szCs w:val="22"/>
        </w:rPr>
        <w:br w:type="page"/>
      </w:r>
    </w:p>
    <w:p w14:paraId="2E0A7D05"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 NERJA</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hAnsi="Arial" w:cs="Arial"/>
          <w:noProof/>
          <w:sz w:val="22"/>
          <w:szCs w:val="22"/>
        </w:rPr>
        <w:drawing>
          <wp:anchor distT="0" distB="0" distL="0" distR="0" simplePos="0" relativeHeight="251756544" behindDoc="0" locked="0" layoutInCell="1" allowOverlap="1" wp14:anchorId="10C4823A" wp14:editId="5DC496AD">
            <wp:simplePos x="0" y="0"/>
            <wp:positionH relativeFrom="margin">
              <wp:posOffset>-6350</wp:posOffset>
            </wp:positionH>
            <wp:positionV relativeFrom="line">
              <wp:posOffset>457836</wp:posOffset>
            </wp:positionV>
            <wp:extent cx="5972130" cy="3360983"/>
            <wp:effectExtent l="0" t="0" r="0" b="0"/>
            <wp:wrapNone/>
            <wp:docPr id="1073741885" name="officeArt object" descr="Imagen 20"/>
            <wp:cNvGraphicFramePr/>
            <a:graphic xmlns:a="http://schemas.openxmlformats.org/drawingml/2006/main">
              <a:graphicData uri="http://schemas.openxmlformats.org/drawingml/2006/picture">
                <pic:pic xmlns:pic="http://schemas.openxmlformats.org/drawingml/2006/picture">
                  <pic:nvPicPr>
                    <pic:cNvPr id="1073741885" name="Imagen 20" descr="Imagen 20"/>
                    <pic:cNvPicPr>
                      <a:picLocks noChangeAspect="1"/>
                    </pic:cNvPicPr>
                  </pic:nvPicPr>
                  <pic:blipFill>
                    <a:blip r:embed="rId93"/>
                    <a:stretch>
                      <a:fillRect/>
                    </a:stretch>
                  </pic:blipFill>
                  <pic:spPr>
                    <a:xfrm>
                      <a:off x="0" y="0"/>
                      <a:ext cx="5972130" cy="3360983"/>
                    </a:xfrm>
                    <a:prstGeom prst="rect">
                      <a:avLst/>
                    </a:prstGeom>
                    <a:ln w="12700" cap="flat">
                      <a:noFill/>
                      <a:miter lim="400000"/>
                    </a:ln>
                    <a:effectLst/>
                  </pic:spPr>
                </pic:pic>
              </a:graphicData>
            </a:graphic>
          </wp:anchor>
        </w:drawing>
      </w:r>
    </w:p>
    <w:p w14:paraId="636AF877"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19CACA4B"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 POZALAGUA</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hAnsi="Arial" w:cs="Arial"/>
          <w:noProof/>
          <w:sz w:val="22"/>
          <w:szCs w:val="22"/>
        </w:rPr>
        <w:drawing>
          <wp:anchor distT="0" distB="0" distL="0" distR="0" simplePos="0" relativeHeight="251757568" behindDoc="0" locked="0" layoutInCell="1" allowOverlap="1" wp14:anchorId="59D5601C" wp14:editId="69D4F646">
            <wp:simplePos x="0" y="0"/>
            <wp:positionH relativeFrom="margin">
              <wp:posOffset>73963</wp:posOffset>
            </wp:positionH>
            <wp:positionV relativeFrom="line">
              <wp:posOffset>534710</wp:posOffset>
            </wp:positionV>
            <wp:extent cx="5972130" cy="4222278"/>
            <wp:effectExtent l="0" t="0" r="0" b="0"/>
            <wp:wrapNone/>
            <wp:docPr id="1073741886" name="officeArt object" descr="P:\Día Mundial del Mundo Subterráneo\2018\Cartel Dia de las Cuevas 2018.jpg"/>
            <wp:cNvGraphicFramePr/>
            <a:graphic xmlns:a="http://schemas.openxmlformats.org/drawingml/2006/main">
              <a:graphicData uri="http://schemas.openxmlformats.org/drawingml/2006/picture">
                <pic:pic xmlns:pic="http://schemas.openxmlformats.org/drawingml/2006/picture">
                  <pic:nvPicPr>
                    <pic:cNvPr id="1073741886" name="P:\Día Mundial del Mundo Subterráneo\2018\Cartel Dia de las Cuevas 2018.jpg" descr="P:\Día Mundial del Mundo Subterráneo\2018\Cartel Dia de las Cuevas 2018.jpg"/>
                    <pic:cNvPicPr>
                      <a:picLocks noChangeAspect="1"/>
                    </pic:cNvPicPr>
                  </pic:nvPicPr>
                  <pic:blipFill>
                    <a:blip r:embed="rId94"/>
                    <a:stretch>
                      <a:fillRect/>
                    </a:stretch>
                  </pic:blipFill>
                  <pic:spPr>
                    <a:xfrm>
                      <a:off x="0" y="0"/>
                      <a:ext cx="5972130" cy="4222278"/>
                    </a:xfrm>
                    <a:prstGeom prst="rect">
                      <a:avLst/>
                    </a:prstGeom>
                    <a:ln w="12700" cap="flat">
                      <a:solidFill>
                        <a:srgbClr val="000000"/>
                      </a:solidFill>
                      <a:prstDash val="solid"/>
                      <a:miter lim="400000"/>
                    </a:ln>
                    <a:effectLst/>
                  </pic:spPr>
                </pic:pic>
              </a:graphicData>
            </a:graphic>
          </wp:anchor>
        </w:drawing>
      </w:r>
    </w:p>
    <w:p w14:paraId="13BF69A7"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3144ED4E"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GRUTA DE LAS MARAVILLAS</w:t>
      </w:r>
      <w:r w:rsidRPr="000672C8">
        <w:rPr>
          <w:rFonts w:ascii="Arial" w:eastAsia="Arial Unicode MS" w:hAnsi="Arial" w:cs="Arial"/>
          <w:sz w:val="22"/>
          <w:szCs w:val="22"/>
        </w:rPr>
        <w:t>, ESPA</w:t>
      </w:r>
      <w:r w:rsidRPr="000400AE">
        <w:rPr>
          <w:rFonts w:ascii="Arial" w:eastAsia="Arial Unicode MS" w:hAnsi="Arial" w:cs="Arial"/>
          <w:sz w:val="22"/>
          <w:szCs w:val="22"/>
          <w:lang w:val="es-ES_tradnl"/>
        </w:rPr>
        <w:t>Ñ</w:t>
      </w:r>
      <w:r w:rsidRPr="000400AE">
        <w:rPr>
          <w:rFonts w:ascii="Arial" w:eastAsia="Arial Unicode MS" w:hAnsi="Arial" w:cs="Arial"/>
          <w:sz w:val="22"/>
          <w:szCs w:val="22"/>
        </w:rPr>
        <w:t>A</w:t>
      </w:r>
      <w:r w:rsidRPr="000400AE">
        <w:rPr>
          <w:rFonts w:ascii="Arial" w:hAnsi="Arial" w:cs="Arial"/>
          <w:noProof/>
          <w:sz w:val="22"/>
          <w:szCs w:val="22"/>
        </w:rPr>
        <w:drawing>
          <wp:anchor distT="0" distB="0" distL="0" distR="0" simplePos="0" relativeHeight="251758592" behindDoc="0" locked="0" layoutInCell="1" allowOverlap="1" wp14:anchorId="29F8CF0C" wp14:editId="492BBD40">
            <wp:simplePos x="0" y="0"/>
            <wp:positionH relativeFrom="margin">
              <wp:posOffset>1057129</wp:posOffset>
            </wp:positionH>
            <wp:positionV relativeFrom="line">
              <wp:posOffset>325801</wp:posOffset>
            </wp:positionV>
            <wp:extent cx="4005798" cy="7392435"/>
            <wp:effectExtent l="0" t="0" r="0" b="0"/>
            <wp:wrapNone/>
            <wp:docPr id="1073741887" name="officeArt object" descr="Imagen 5"/>
            <wp:cNvGraphicFramePr/>
            <a:graphic xmlns:a="http://schemas.openxmlformats.org/drawingml/2006/main">
              <a:graphicData uri="http://schemas.openxmlformats.org/drawingml/2006/picture">
                <pic:pic xmlns:pic="http://schemas.openxmlformats.org/drawingml/2006/picture">
                  <pic:nvPicPr>
                    <pic:cNvPr id="1073741887" name="Imagen 5" descr="Imagen 5"/>
                    <pic:cNvPicPr>
                      <a:picLocks noChangeAspect="1"/>
                    </pic:cNvPicPr>
                  </pic:nvPicPr>
                  <pic:blipFill>
                    <a:blip r:embed="rId95"/>
                    <a:stretch>
                      <a:fillRect/>
                    </a:stretch>
                  </pic:blipFill>
                  <pic:spPr>
                    <a:xfrm>
                      <a:off x="0" y="0"/>
                      <a:ext cx="4005798" cy="7392435"/>
                    </a:xfrm>
                    <a:prstGeom prst="rect">
                      <a:avLst/>
                    </a:prstGeom>
                    <a:ln w="12700" cap="flat">
                      <a:solidFill>
                        <a:srgbClr val="000000"/>
                      </a:solidFill>
                      <a:prstDash val="solid"/>
                      <a:miter lim="400000"/>
                    </a:ln>
                    <a:effectLst/>
                  </pic:spPr>
                </pic:pic>
              </a:graphicData>
            </a:graphic>
          </wp:anchor>
        </w:drawing>
      </w:r>
    </w:p>
    <w:p w14:paraId="3C50A7AC"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7D3D3F42" w14:textId="77777777" w:rsidR="00D103D7" w:rsidRPr="000400AE" w:rsidRDefault="00D103D7"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0" distB="0" distL="0" distR="0" simplePos="0" relativeHeight="251762688" behindDoc="0" locked="0" layoutInCell="1" allowOverlap="1" wp14:anchorId="2E081B70" wp14:editId="081173B4">
            <wp:simplePos x="0" y="0"/>
            <wp:positionH relativeFrom="margin">
              <wp:posOffset>197161</wp:posOffset>
            </wp:positionH>
            <wp:positionV relativeFrom="line">
              <wp:posOffset>261383</wp:posOffset>
            </wp:positionV>
            <wp:extent cx="5713034" cy="7521272"/>
            <wp:effectExtent l="0" t="0" r="0" b="0"/>
            <wp:wrapNone/>
            <wp:docPr id="1073741888" name="officeArt object" descr="Resultado de imagen de DIA MUNDIAL DE LAS CUEVAS Y EL MUNDO SUBTERRANEO"/>
            <wp:cNvGraphicFramePr/>
            <a:graphic xmlns:a="http://schemas.openxmlformats.org/drawingml/2006/main">
              <a:graphicData uri="http://schemas.openxmlformats.org/drawingml/2006/picture">
                <pic:pic xmlns:pic="http://schemas.openxmlformats.org/drawingml/2006/picture">
                  <pic:nvPicPr>
                    <pic:cNvPr id="1073741888" name="Resultado de imagen de DIA MUNDIAL DE LAS CUEVAS Y EL MUNDO SUBTERRANEO" descr="Resultado de imagen de DIA MUNDIAL DE LAS CUEVAS Y EL MUNDO SUBTERRANEO"/>
                    <pic:cNvPicPr>
                      <a:picLocks noChangeAspect="1"/>
                    </pic:cNvPicPr>
                  </pic:nvPicPr>
                  <pic:blipFill>
                    <a:blip r:embed="rId96"/>
                    <a:stretch>
                      <a:fillRect/>
                    </a:stretch>
                  </pic:blipFill>
                  <pic:spPr>
                    <a:xfrm>
                      <a:off x="0" y="0"/>
                      <a:ext cx="5713034" cy="7521272"/>
                    </a:xfrm>
                    <a:prstGeom prst="rect">
                      <a:avLst/>
                    </a:prstGeom>
                    <a:ln w="12700" cap="flat">
                      <a:noFill/>
                      <a:miter lim="400000"/>
                    </a:ln>
                    <a:effectLst/>
                  </pic:spPr>
                </pic:pic>
              </a:graphicData>
            </a:graphic>
          </wp:anchor>
        </w:drawing>
      </w:r>
      <w:r w:rsidRPr="000400AE">
        <w:rPr>
          <w:rFonts w:ascii="Arial" w:eastAsia="Arial Unicode MS" w:hAnsi="Arial" w:cs="Arial"/>
          <w:b w:val="0"/>
          <w:bCs w:val="0"/>
          <w:sz w:val="22"/>
          <w:szCs w:val="22"/>
        </w:rPr>
        <w:br w:type="page"/>
      </w:r>
    </w:p>
    <w:p w14:paraId="31B0B5A6" w14:textId="77777777" w:rsidR="00D103D7" w:rsidRPr="000400AE" w:rsidRDefault="00D103D7"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0" distB="0" distL="0" distR="0" simplePos="0" relativeHeight="251759616" behindDoc="0" locked="0" layoutInCell="1" allowOverlap="1" wp14:anchorId="209075F7" wp14:editId="610A59B3">
            <wp:simplePos x="0" y="0"/>
            <wp:positionH relativeFrom="margin">
              <wp:posOffset>378658</wp:posOffset>
            </wp:positionH>
            <wp:positionV relativeFrom="line">
              <wp:posOffset>111057</wp:posOffset>
            </wp:positionV>
            <wp:extent cx="5362740" cy="7821923"/>
            <wp:effectExtent l="0" t="0" r="0" b="0"/>
            <wp:wrapNone/>
            <wp:docPr id="1073741889" name="officeArt object" descr="Imagen 1"/>
            <wp:cNvGraphicFramePr/>
            <a:graphic xmlns:a="http://schemas.openxmlformats.org/drawingml/2006/main">
              <a:graphicData uri="http://schemas.openxmlformats.org/drawingml/2006/picture">
                <pic:pic xmlns:pic="http://schemas.openxmlformats.org/drawingml/2006/picture">
                  <pic:nvPicPr>
                    <pic:cNvPr id="1073741889" name="Imagen 1" descr="Imagen 1"/>
                    <pic:cNvPicPr>
                      <a:picLocks noChangeAspect="1"/>
                    </pic:cNvPicPr>
                  </pic:nvPicPr>
                  <pic:blipFill>
                    <a:blip r:embed="rId97"/>
                    <a:stretch>
                      <a:fillRect/>
                    </a:stretch>
                  </pic:blipFill>
                  <pic:spPr>
                    <a:xfrm>
                      <a:off x="0" y="0"/>
                      <a:ext cx="5362740" cy="7821923"/>
                    </a:xfrm>
                    <a:prstGeom prst="rect">
                      <a:avLst/>
                    </a:prstGeom>
                    <a:ln w="12700" cap="flat">
                      <a:solidFill>
                        <a:srgbClr val="000000"/>
                      </a:solidFill>
                      <a:prstDash val="solid"/>
                      <a:miter lim="400000"/>
                    </a:ln>
                    <a:effectLst/>
                  </pic:spPr>
                </pic:pic>
              </a:graphicData>
            </a:graphic>
          </wp:anchor>
        </w:drawing>
      </w:r>
    </w:p>
    <w:p w14:paraId="63355FB8" w14:textId="77777777" w:rsidR="00D103D7" w:rsidRPr="000400AE" w:rsidRDefault="00D103D7"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11A5FB73" w14:textId="77777777" w:rsidR="00D103D7" w:rsidRPr="000400AE" w:rsidRDefault="00D103D7" w:rsidP="00BF46E2">
      <w:pPr>
        <w:pStyle w:val="Cuerpo"/>
        <w:spacing w:line="360" w:lineRule="auto"/>
        <w:rPr>
          <w:rFonts w:ascii="Arial" w:hAnsi="Arial" w:cs="Arial"/>
          <w:sz w:val="22"/>
          <w:szCs w:val="22"/>
        </w:rPr>
      </w:pPr>
      <w:r w:rsidRPr="000400AE">
        <w:rPr>
          <w:rFonts w:ascii="Arial" w:hAnsi="Arial" w:cs="Arial"/>
          <w:noProof/>
          <w:sz w:val="22"/>
          <w:szCs w:val="22"/>
        </w:rPr>
        <w:lastRenderedPageBreak/>
        <w:drawing>
          <wp:anchor distT="0" distB="0" distL="0" distR="0" simplePos="0" relativeHeight="251760640" behindDoc="0" locked="0" layoutInCell="1" allowOverlap="1" wp14:anchorId="6520011D" wp14:editId="17D7B49E">
            <wp:simplePos x="0" y="0"/>
            <wp:positionH relativeFrom="margin">
              <wp:posOffset>378028</wp:posOffset>
            </wp:positionH>
            <wp:positionV relativeFrom="line">
              <wp:posOffset>174174</wp:posOffset>
            </wp:positionV>
            <wp:extent cx="5364001" cy="4019727"/>
            <wp:effectExtent l="0" t="0" r="0" b="0"/>
            <wp:wrapNone/>
            <wp:docPr id="1073741890" name="officeArt object" descr="Imagen 2"/>
            <wp:cNvGraphicFramePr/>
            <a:graphic xmlns:a="http://schemas.openxmlformats.org/drawingml/2006/main">
              <a:graphicData uri="http://schemas.openxmlformats.org/drawingml/2006/picture">
                <pic:pic xmlns:pic="http://schemas.openxmlformats.org/drawingml/2006/picture">
                  <pic:nvPicPr>
                    <pic:cNvPr id="1073741890" name="Imagen 2" descr="Imagen 2"/>
                    <pic:cNvPicPr>
                      <a:picLocks noChangeAspect="1"/>
                    </pic:cNvPicPr>
                  </pic:nvPicPr>
                  <pic:blipFill>
                    <a:blip r:embed="rId98"/>
                    <a:stretch>
                      <a:fillRect/>
                    </a:stretch>
                  </pic:blipFill>
                  <pic:spPr>
                    <a:xfrm>
                      <a:off x="0" y="0"/>
                      <a:ext cx="5364001" cy="4019727"/>
                    </a:xfrm>
                    <a:prstGeom prst="rect">
                      <a:avLst/>
                    </a:prstGeom>
                    <a:ln w="12700" cap="flat">
                      <a:solidFill>
                        <a:srgbClr val="000000"/>
                      </a:solidFill>
                      <a:prstDash val="solid"/>
                      <a:miter lim="400000"/>
                    </a:ln>
                    <a:effectLst/>
                  </pic:spPr>
                </pic:pic>
              </a:graphicData>
            </a:graphic>
          </wp:anchor>
        </w:drawing>
      </w:r>
      <w:r w:rsidRPr="000400AE">
        <w:rPr>
          <w:rFonts w:ascii="Arial" w:eastAsia="Arial Unicode MS" w:hAnsi="Arial" w:cs="Arial"/>
          <w:sz w:val="22"/>
          <w:szCs w:val="22"/>
        </w:rPr>
        <w:br w:type="page"/>
      </w:r>
    </w:p>
    <w:p w14:paraId="27AC29F2" w14:textId="77777777" w:rsidR="00D103D7" w:rsidRPr="000400AE" w:rsidRDefault="00D103D7"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CUEVA DE VALPORQUERO, ESPAÑA</w:t>
      </w:r>
      <w:r w:rsidRPr="000400AE">
        <w:rPr>
          <w:rFonts w:ascii="Arial" w:hAnsi="Arial" w:cs="Arial"/>
          <w:noProof/>
          <w:sz w:val="22"/>
          <w:szCs w:val="22"/>
        </w:rPr>
        <w:drawing>
          <wp:anchor distT="0" distB="0" distL="0" distR="0" simplePos="0" relativeHeight="251761664" behindDoc="0" locked="0" layoutInCell="1" allowOverlap="1" wp14:anchorId="4938C746" wp14:editId="224192E9">
            <wp:simplePos x="0" y="0"/>
            <wp:positionH relativeFrom="margin">
              <wp:posOffset>132088</wp:posOffset>
            </wp:positionH>
            <wp:positionV relativeFrom="line">
              <wp:posOffset>444447</wp:posOffset>
            </wp:positionV>
            <wp:extent cx="5843180" cy="4378764"/>
            <wp:effectExtent l="0" t="0" r="0" b="0"/>
            <wp:wrapNone/>
            <wp:docPr id="1073741891" name="officeArt object" descr="No hay texto alternativo automático disponible."/>
            <wp:cNvGraphicFramePr/>
            <a:graphic xmlns:a="http://schemas.openxmlformats.org/drawingml/2006/main">
              <a:graphicData uri="http://schemas.openxmlformats.org/drawingml/2006/picture">
                <pic:pic xmlns:pic="http://schemas.openxmlformats.org/drawingml/2006/picture">
                  <pic:nvPicPr>
                    <pic:cNvPr id="1073741891" name="No hay texto alternativo automático disponible." descr="No hay texto alternativo automático disponible."/>
                    <pic:cNvPicPr>
                      <a:picLocks noChangeAspect="1"/>
                    </pic:cNvPicPr>
                  </pic:nvPicPr>
                  <pic:blipFill>
                    <a:blip r:embed="rId99"/>
                    <a:stretch>
                      <a:fillRect/>
                    </a:stretch>
                  </pic:blipFill>
                  <pic:spPr>
                    <a:xfrm>
                      <a:off x="0" y="0"/>
                      <a:ext cx="5843180" cy="4378764"/>
                    </a:xfrm>
                    <a:prstGeom prst="rect">
                      <a:avLst/>
                    </a:prstGeom>
                    <a:ln w="12700" cap="flat">
                      <a:noFill/>
                      <a:miter lim="400000"/>
                    </a:ln>
                    <a:effectLst/>
                  </pic:spPr>
                </pic:pic>
              </a:graphicData>
            </a:graphic>
          </wp:anchor>
        </w:drawing>
      </w:r>
    </w:p>
    <w:p w14:paraId="12D1E11D" w14:textId="77777777" w:rsidR="00D103D7" w:rsidRPr="000400AE" w:rsidRDefault="00D103D7" w:rsidP="00BF46E2">
      <w:pPr>
        <w:pStyle w:val="Cuerpo"/>
        <w:spacing w:line="360" w:lineRule="auto"/>
        <w:ind w:firstLine="0"/>
        <w:rPr>
          <w:rFonts w:ascii="Arial" w:hAnsi="Arial" w:cs="Arial"/>
          <w:sz w:val="22"/>
          <w:szCs w:val="22"/>
        </w:rPr>
      </w:pPr>
    </w:p>
    <w:bookmarkEnd w:id="1"/>
    <w:p w14:paraId="6295D5DB" w14:textId="77777777" w:rsidR="00D103D7" w:rsidRDefault="00D103D7" w:rsidP="00BF46E2">
      <w:pPr>
        <w:spacing w:line="360" w:lineRule="auto"/>
        <w:rPr>
          <w:rFonts w:ascii="Arial" w:hAnsi="Arial" w:cs="Arial"/>
          <w:color w:val="61D836" w:themeColor="accent3"/>
          <w:sz w:val="56"/>
          <w:szCs w:val="56"/>
          <w:lang w:val="es-ES_tradnl"/>
        </w:rPr>
      </w:pPr>
    </w:p>
    <w:p w14:paraId="64AA85DF" w14:textId="47B0BED5" w:rsidR="00D103D7" w:rsidRDefault="00D103D7" w:rsidP="00BF46E2">
      <w:pPr>
        <w:spacing w:line="360" w:lineRule="auto"/>
        <w:rPr>
          <w:rFonts w:ascii="Arial" w:hAnsi="Arial" w:cs="Arial"/>
          <w:b/>
          <w:bCs/>
          <w:color w:val="61D836" w:themeColor="accent3"/>
          <w:sz w:val="56"/>
          <w:szCs w:val="56"/>
          <w:lang w:val="es-ES_tradnl" w:eastAsia="es-ES"/>
          <w14:textOutline w14:w="0" w14:cap="flat" w14:cmpd="sng" w14:algn="ctr">
            <w14:noFill/>
            <w14:prstDash w14:val="solid"/>
            <w14:bevel/>
          </w14:textOutline>
        </w:rPr>
      </w:pPr>
      <w:r>
        <w:rPr>
          <w:rFonts w:ascii="Arial" w:hAnsi="Arial" w:cs="Arial"/>
          <w:color w:val="61D836" w:themeColor="accent3"/>
          <w:sz w:val="56"/>
          <w:szCs w:val="56"/>
          <w:lang w:val="es-ES_tradnl"/>
        </w:rPr>
        <w:br w:type="page"/>
      </w:r>
    </w:p>
    <w:p w14:paraId="35032E56" w14:textId="4B4301D8" w:rsidR="00020670" w:rsidRPr="000400AE" w:rsidRDefault="00020670" w:rsidP="00BF46E2">
      <w:pPr>
        <w:pStyle w:val="Subttulo"/>
        <w:spacing w:line="360" w:lineRule="auto"/>
        <w:rPr>
          <w:rFonts w:ascii="Arial" w:eastAsia="Arial Unicode MS" w:hAnsi="Arial" w:cs="Arial"/>
          <w:b w:val="0"/>
          <w:bCs w:val="0"/>
          <w:sz w:val="22"/>
          <w:szCs w:val="22"/>
        </w:rPr>
      </w:pPr>
      <w:r w:rsidRPr="000400AE">
        <w:rPr>
          <w:rFonts w:ascii="Arial" w:eastAsia="Arial Unicode MS" w:hAnsi="Arial" w:cs="Arial"/>
          <w:color w:val="61D836" w:themeColor="accent3"/>
          <w:sz w:val="56"/>
          <w:szCs w:val="56"/>
          <w:lang w:val="es-ES_tradnl"/>
        </w:rPr>
        <w:lastRenderedPageBreak/>
        <w:t>Anexo 3/</w:t>
      </w:r>
      <w:r w:rsidRPr="000400AE">
        <w:rPr>
          <w:rFonts w:ascii="Arial" w:eastAsia="Arial Unicode MS" w:hAnsi="Arial" w:cs="Arial"/>
          <w:sz w:val="22"/>
          <w:szCs w:val="22"/>
          <w:lang w:val="es-ES_tradnl"/>
        </w:rPr>
        <w:t>Ejemplos de acciones llevadas a cabo por cavidades internacionales</w:t>
      </w:r>
    </w:p>
    <w:p w14:paraId="02FF63B6" w14:textId="56157494" w:rsidR="00020670" w:rsidRPr="000400AE" w:rsidRDefault="00020670" w:rsidP="00BF46E2">
      <w:pPr>
        <w:pStyle w:val="Subttulo"/>
        <w:spacing w:line="360" w:lineRule="auto"/>
        <w:rPr>
          <w:rFonts w:ascii="Arial" w:eastAsia="Arial Unicode MS" w:hAnsi="Arial" w:cs="Arial"/>
          <w:sz w:val="22"/>
          <w:szCs w:val="22"/>
          <w:lang w:val="es-ES_tradnl"/>
        </w:rPr>
      </w:pPr>
    </w:p>
    <w:p w14:paraId="10263BB8" w14:textId="5267841A" w:rsidR="00020670" w:rsidRPr="000400AE" w:rsidRDefault="00020670" w:rsidP="00BF46E2">
      <w:pPr>
        <w:pStyle w:val="Cuerpo"/>
        <w:spacing w:line="360" w:lineRule="auto"/>
        <w:rPr>
          <w:rFonts w:ascii="Arial" w:eastAsia="Arial Unicode MS" w:hAnsi="Arial" w:cs="Arial"/>
          <w:lang w:val="es-ES_tradnl"/>
        </w:rPr>
      </w:pPr>
      <w:r w:rsidRPr="000400AE">
        <w:rPr>
          <w:rFonts w:ascii="Arial" w:hAnsi="Arial" w:cs="Arial"/>
          <w:noProof/>
          <w:sz w:val="22"/>
          <w:szCs w:val="22"/>
        </w:rPr>
        <w:drawing>
          <wp:anchor distT="152400" distB="152400" distL="152400" distR="152400" simplePos="0" relativeHeight="251741184" behindDoc="0" locked="0" layoutInCell="1" allowOverlap="1" wp14:anchorId="6843AD70" wp14:editId="0BF47B94">
            <wp:simplePos x="0" y="0"/>
            <wp:positionH relativeFrom="margin">
              <wp:align>center</wp:align>
            </wp:positionH>
            <wp:positionV relativeFrom="page">
              <wp:posOffset>2417445</wp:posOffset>
            </wp:positionV>
            <wp:extent cx="5227629" cy="7392820"/>
            <wp:effectExtent l="19050" t="19050" r="11430" b="17780"/>
            <wp:wrapNone/>
            <wp:docPr id="1073741869" name="officeArt object" descr="Imagen"/>
            <wp:cNvGraphicFramePr/>
            <a:graphic xmlns:a="http://schemas.openxmlformats.org/drawingml/2006/main">
              <a:graphicData uri="http://schemas.openxmlformats.org/drawingml/2006/picture">
                <pic:pic xmlns:pic="http://schemas.openxmlformats.org/drawingml/2006/picture">
                  <pic:nvPicPr>
                    <pic:cNvPr id="1073741869" name="Imagen" descr="Imagen"/>
                    <pic:cNvPicPr>
                      <a:picLocks noChangeAspect="1"/>
                    </pic:cNvPicPr>
                  </pic:nvPicPr>
                  <pic:blipFill>
                    <a:blip r:embed="rId100"/>
                    <a:stretch>
                      <a:fillRect/>
                    </a:stretch>
                  </pic:blipFill>
                  <pic:spPr>
                    <a:xfrm>
                      <a:off x="0" y="0"/>
                      <a:ext cx="5227629" cy="7392820"/>
                    </a:xfrm>
                    <a:prstGeom prst="rect">
                      <a:avLst/>
                    </a:prstGeom>
                    <a:ln w="12700" cap="flat">
                      <a:solidFill>
                        <a:srgbClr val="000000"/>
                      </a:solidFill>
                      <a:prstDash val="solid"/>
                      <a:miter lim="400000"/>
                    </a:ln>
                    <a:effectLst/>
                  </pic:spPr>
                </pic:pic>
              </a:graphicData>
            </a:graphic>
          </wp:anchor>
        </w:drawing>
      </w:r>
    </w:p>
    <w:p w14:paraId="5EC62710" w14:textId="72D58938" w:rsidR="00020670" w:rsidRPr="000400AE" w:rsidRDefault="00020670" w:rsidP="00BF46E2">
      <w:pPr>
        <w:pStyle w:val="Cuerpo"/>
        <w:spacing w:line="360" w:lineRule="auto"/>
        <w:rPr>
          <w:rFonts w:ascii="Arial" w:eastAsia="Arial Unicode MS" w:hAnsi="Arial" w:cs="Arial"/>
          <w:lang w:val="es-ES_tradnl"/>
        </w:rPr>
      </w:pPr>
    </w:p>
    <w:p w14:paraId="04FE2594" w14:textId="24F4588A" w:rsidR="00020670" w:rsidRPr="000400AE" w:rsidRDefault="00020670" w:rsidP="00BF46E2">
      <w:pPr>
        <w:pStyle w:val="Cuerpo"/>
        <w:spacing w:line="360" w:lineRule="auto"/>
        <w:rPr>
          <w:rFonts w:ascii="Arial" w:eastAsia="Arial Unicode MS" w:hAnsi="Arial" w:cs="Arial"/>
          <w:lang w:val="es-ES_tradnl"/>
        </w:rPr>
      </w:pPr>
    </w:p>
    <w:p w14:paraId="4CF55B55" w14:textId="7BBDA45E" w:rsidR="00020670" w:rsidRPr="000400AE" w:rsidRDefault="00020670" w:rsidP="00BF46E2">
      <w:pPr>
        <w:pStyle w:val="Cuerpo"/>
        <w:spacing w:line="360" w:lineRule="auto"/>
        <w:rPr>
          <w:rFonts w:ascii="Arial" w:eastAsia="Arial Unicode MS" w:hAnsi="Arial" w:cs="Arial"/>
          <w:lang w:val="es-ES_tradnl"/>
        </w:rPr>
      </w:pPr>
    </w:p>
    <w:p w14:paraId="355797D8" w14:textId="7C69104F" w:rsidR="00020670" w:rsidRPr="000400AE" w:rsidRDefault="00020670" w:rsidP="00BF46E2">
      <w:pPr>
        <w:pStyle w:val="Cuerpo"/>
        <w:spacing w:line="360" w:lineRule="auto"/>
        <w:rPr>
          <w:rFonts w:ascii="Arial" w:eastAsia="Arial Unicode MS" w:hAnsi="Arial" w:cs="Arial"/>
          <w:lang w:val="es-ES_tradnl"/>
        </w:rPr>
      </w:pPr>
    </w:p>
    <w:p w14:paraId="65A3948B" w14:textId="4F867D6D" w:rsidR="00020670" w:rsidRPr="000400AE" w:rsidRDefault="00020670" w:rsidP="00BF46E2">
      <w:pPr>
        <w:pStyle w:val="Cuerpo"/>
        <w:spacing w:line="360" w:lineRule="auto"/>
        <w:rPr>
          <w:rFonts w:ascii="Arial" w:eastAsia="Arial Unicode MS" w:hAnsi="Arial" w:cs="Arial"/>
          <w:lang w:val="es-ES_tradnl"/>
        </w:rPr>
      </w:pPr>
    </w:p>
    <w:p w14:paraId="75868BC5" w14:textId="45AD0837" w:rsidR="00020670" w:rsidRPr="000400AE" w:rsidRDefault="00020670" w:rsidP="00BF46E2">
      <w:pPr>
        <w:pStyle w:val="Cuerpo"/>
        <w:spacing w:line="360" w:lineRule="auto"/>
        <w:rPr>
          <w:rFonts w:ascii="Arial" w:eastAsia="Arial Unicode MS" w:hAnsi="Arial" w:cs="Arial"/>
          <w:lang w:val="es-ES_tradnl"/>
        </w:rPr>
      </w:pPr>
    </w:p>
    <w:p w14:paraId="1A21055E" w14:textId="7FD7A363" w:rsidR="00020670" w:rsidRPr="000400AE" w:rsidRDefault="00020670" w:rsidP="00BF46E2">
      <w:pPr>
        <w:pStyle w:val="Cuerpo"/>
        <w:spacing w:line="360" w:lineRule="auto"/>
        <w:rPr>
          <w:rFonts w:ascii="Arial" w:eastAsia="Arial Unicode MS" w:hAnsi="Arial" w:cs="Arial"/>
          <w:lang w:val="es-ES_tradnl"/>
        </w:rPr>
      </w:pPr>
    </w:p>
    <w:p w14:paraId="0EA40EAB" w14:textId="46D379C8" w:rsidR="00020670" w:rsidRPr="000400AE" w:rsidRDefault="00020670" w:rsidP="00BF46E2">
      <w:pPr>
        <w:pStyle w:val="Cuerpo"/>
        <w:spacing w:line="360" w:lineRule="auto"/>
        <w:rPr>
          <w:rFonts w:ascii="Arial" w:eastAsia="Arial Unicode MS" w:hAnsi="Arial" w:cs="Arial"/>
          <w:lang w:val="es-ES_tradnl"/>
        </w:rPr>
      </w:pPr>
    </w:p>
    <w:p w14:paraId="39F3C852" w14:textId="5858C363" w:rsidR="00020670" w:rsidRPr="000400AE" w:rsidRDefault="00020670" w:rsidP="00BF46E2">
      <w:pPr>
        <w:pStyle w:val="Cuerpo"/>
        <w:spacing w:line="360" w:lineRule="auto"/>
        <w:rPr>
          <w:rFonts w:ascii="Arial" w:eastAsia="Arial Unicode MS" w:hAnsi="Arial" w:cs="Arial"/>
          <w:lang w:val="es-ES_tradnl"/>
        </w:rPr>
      </w:pPr>
    </w:p>
    <w:p w14:paraId="604C7F62" w14:textId="71BFCB4F" w:rsidR="00020670" w:rsidRPr="000400AE" w:rsidRDefault="00020670" w:rsidP="00BF46E2">
      <w:pPr>
        <w:pStyle w:val="Cuerpo"/>
        <w:spacing w:line="360" w:lineRule="auto"/>
        <w:rPr>
          <w:rFonts w:ascii="Arial" w:eastAsia="Arial Unicode MS" w:hAnsi="Arial" w:cs="Arial"/>
          <w:lang w:val="es-ES_tradnl"/>
        </w:rPr>
      </w:pPr>
    </w:p>
    <w:p w14:paraId="65E78770" w14:textId="7E43C9B2" w:rsidR="00020670" w:rsidRPr="000400AE" w:rsidRDefault="00020670" w:rsidP="00BF46E2">
      <w:pPr>
        <w:pStyle w:val="Cuerpo"/>
        <w:spacing w:line="360" w:lineRule="auto"/>
        <w:rPr>
          <w:rFonts w:ascii="Arial" w:eastAsia="Arial Unicode MS" w:hAnsi="Arial" w:cs="Arial"/>
          <w:lang w:val="es-ES_tradnl"/>
        </w:rPr>
      </w:pPr>
    </w:p>
    <w:p w14:paraId="099DB518" w14:textId="0238FDEA" w:rsidR="00020670" w:rsidRPr="000400AE" w:rsidRDefault="00020670" w:rsidP="00BF46E2">
      <w:pPr>
        <w:pStyle w:val="Cuerpo"/>
        <w:spacing w:line="360" w:lineRule="auto"/>
        <w:rPr>
          <w:rFonts w:ascii="Arial" w:eastAsia="Arial Unicode MS" w:hAnsi="Arial" w:cs="Arial"/>
          <w:lang w:val="es-ES_tradnl"/>
        </w:rPr>
      </w:pPr>
    </w:p>
    <w:p w14:paraId="5F71A337" w14:textId="258F7171" w:rsidR="00020670" w:rsidRPr="000400AE" w:rsidRDefault="00020670" w:rsidP="00BF46E2">
      <w:pPr>
        <w:pStyle w:val="Cuerpo"/>
        <w:spacing w:line="360" w:lineRule="auto"/>
        <w:rPr>
          <w:rFonts w:ascii="Arial" w:eastAsia="Arial Unicode MS" w:hAnsi="Arial" w:cs="Arial"/>
          <w:lang w:val="es-ES_tradnl"/>
        </w:rPr>
      </w:pPr>
    </w:p>
    <w:p w14:paraId="0AFFBB38" w14:textId="0FBE0B8B" w:rsidR="00020670" w:rsidRPr="000400AE" w:rsidRDefault="00020670" w:rsidP="00BF46E2">
      <w:pPr>
        <w:pStyle w:val="Cuerpo"/>
        <w:spacing w:line="360" w:lineRule="auto"/>
        <w:rPr>
          <w:rFonts w:ascii="Arial" w:eastAsia="Arial Unicode MS" w:hAnsi="Arial" w:cs="Arial"/>
          <w:lang w:val="es-ES_tradnl"/>
        </w:rPr>
      </w:pPr>
    </w:p>
    <w:p w14:paraId="08CD8FD1" w14:textId="511300DE" w:rsidR="00020670" w:rsidRPr="000400AE" w:rsidRDefault="00020670" w:rsidP="00BF46E2">
      <w:pPr>
        <w:pStyle w:val="Cuerpo"/>
        <w:spacing w:line="360" w:lineRule="auto"/>
        <w:rPr>
          <w:rFonts w:ascii="Arial" w:eastAsia="Arial Unicode MS" w:hAnsi="Arial" w:cs="Arial"/>
          <w:lang w:val="es-ES_tradnl"/>
        </w:rPr>
      </w:pPr>
    </w:p>
    <w:p w14:paraId="61152A79" w14:textId="040B5E65" w:rsidR="00020670" w:rsidRPr="000400AE" w:rsidRDefault="00020670" w:rsidP="00BF46E2">
      <w:pPr>
        <w:pStyle w:val="Cuerpo"/>
        <w:spacing w:line="360" w:lineRule="auto"/>
        <w:rPr>
          <w:rFonts w:ascii="Arial" w:eastAsia="Arial Unicode MS" w:hAnsi="Arial" w:cs="Arial"/>
          <w:lang w:val="es-ES_tradnl"/>
        </w:rPr>
      </w:pPr>
    </w:p>
    <w:p w14:paraId="4330F486" w14:textId="48219C7C" w:rsidR="00020670" w:rsidRPr="000400AE" w:rsidRDefault="00020670" w:rsidP="00BF46E2">
      <w:pPr>
        <w:pStyle w:val="Cuerpo"/>
        <w:spacing w:line="360" w:lineRule="auto"/>
        <w:rPr>
          <w:rFonts w:ascii="Arial" w:eastAsia="Arial Unicode MS" w:hAnsi="Arial" w:cs="Arial"/>
          <w:lang w:val="es-ES_tradnl"/>
        </w:rPr>
      </w:pPr>
    </w:p>
    <w:p w14:paraId="2FE1522E" w14:textId="77777777" w:rsidR="00020670" w:rsidRPr="000400AE" w:rsidRDefault="00020670" w:rsidP="001F6F72">
      <w:pPr>
        <w:pStyle w:val="Cuerpo"/>
        <w:spacing w:line="360" w:lineRule="auto"/>
        <w:ind w:firstLine="0"/>
        <w:rPr>
          <w:rFonts w:ascii="Arial" w:eastAsia="Arial Unicode MS" w:hAnsi="Arial" w:cs="Arial"/>
          <w:lang w:val="es-ES_tradnl"/>
        </w:rPr>
      </w:pPr>
    </w:p>
    <w:p w14:paraId="2871E8F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A617267"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DB47315" w14:textId="082805AF" w:rsidR="00020670" w:rsidRPr="000400AE" w:rsidRDefault="00020670" w:rsidP="00BF46E2">
      <w:pPr>
        <w:pStyle w:val="Subttulo"/>
        <w:spacing w:line="360" w:lineRule="auto"/>
        <w:rPr>
          <w:rFonts w:ascii="Arial" w:eastAsia="Arial Unicode MS" w:hAnsi="Arial" w:cs="Arial"/>
          <w:sz w:val="22"/>
          <w:szCs w:val="22"/>
          <w:lang w:val="es-ES_tradnl"/>
        </w:rPr>
      </w:pPr>
    </w:p>
    <w:p w14:paraId="12D77AE6" w14:textId="395900AC" w:rsidR="00020670" w:rsidRPr="000400AE" w:rsidRDefault="009F00DE" w:rsidP="00BF46E2">
      <w:pPr>
        <w:pStyle w:val="Subttulo"/>
        <w:spacing w:line="360" w:lineRule="auto"/>
        <w:rPr>
          <w:rFonts w:ascii="Arial" w:eastAsia="Arial Unicode MS" w:hAnsi="Arial" w:cs="Arial"/>
          <w:sz w:val="22"/>
          <w:szCs w:val="22"/>
          <w:lang w:val="es-ES_tradnl"/>
        </w:rPr>
      </w:pPr>
      <w:r w:rsidRPr="000400AE">
        <w:rPr>
          <w:rFonts w:ascii="Arial" w:hAnsi="Arial" w:cs="Arial"/>
          <w:noProof/>
          <w:sz w:val="22"/>
          <w:szCs w:val="22"/>
        </w:rPr>
        <w:drawing>
          <wp:anchor distT="152400" distB="152400" distL="152400" distR="152400" simplePos="0" relativeHeight="251743232" behindDoc="0" locked="0" layoutInCell="1" allowOverlap="1" wp14:anchorId="1B0CE06A" wp14:editId="47215587">
            <wp:simplePos x="0" y="0"/>
            <wp:positionH relativeFrom="margin">
              <wp:posOffset>397256</wp:posOffset>
            </wp:positionH>
            <wp:positionV relativeFrom="page">
              <wp:posOffset>1915795</wp:posOffset>
            </wp:positionV>
            <wp:extent cx="5587629" cy="7901925"/>
            <wp:effectExtent l="19050" t="19050" r="13335" b="23495"/>
            <wp:wrapNone/>
            <wp:docPr id="1073741870" name="officeArt object" descr="Imagen"/>
            <wp:cNvGraphicFramePr/>
            <a:graphic xmlns:a="http://schemas.openxmlformats.org/drawingml/2006/main">
              <a:graphicData uri="http://schemas.openxmlformats.org/drawingml/2006/picture">
                <pic:pic xmlns:pic="http://schemas.openxmlformats.org/drawingml/2006/picture">
                  <pic:nvPicPr>
                    <pic:cNvPr id="1073741870" name="Imagen" descr="Imagen"/>
                    <pic:cNvPicPr>
                      <a:picLocks noChangeAspect="1"/>
                    </pic:cNvPicPr>
                  </pic:nvPicPr>
                  <pic:blipFill>
                    <a:blip r:embed="rId101"/>
                    <a:stretch>
                      <a:fillRect/>
                    </a:stretch>
                  </pic:blipFill>
                  <pic:spPr>
                    <a:xfrm>
                      <a:off x="0" y="0"/>
                      <a:ext cx="5587629" cy="7901925"/>
                    </a:xfrm>
                    <a:prstGeom prst="rect">
                      <a:avLst/>
                    </a:prstGeom>
                    <a:ln w="12700" cap="flat">
                      <a:solidFill>
                        <a:srgbClr val="000000"/>
                      </a:solidFill>
                      <a:prstDash val="solid"/>
                      <a:miter lim="400000"/>
                    </a:ln>
                    <a:effectLst/>
                  </pic:spPr>
                </pic:pic>
              </a:graphicData>
            </a:graphic>
          </wp:anchor>
        </w:drawing>
      </w:r>
    </w:p>
    <w:p w14:paraId="60E7B82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4DE3C21" w14:textId="53B456B0" w:rsidR="00020670" w:rsidRPr="000400AE" w:rsidRDefault="00020670" w:rsidP="00BF46E2">
      <w:pPr>
        <w:pStyle w:val="Subttulo"/>
        <w:spacing w:line="360" w:lineRule="auto"/>
        <w:rPr>
          <w:rFonts w:ascii="Arial" w:eastAsia="Arial Unicode MS" w:hAnsi="Arial" w:cs="Arial"/>
          <w:sz w:val="22"/>
          <w:szCs w:val="22"/>
          <w:lang w:val="es-ES_tradnl"/>
        </w:rPr>
      </w:pPr>
    </w:p>
    <w:p w14:paraId="0E7A2716" w14:textId="2EF648F1" w:rsidR="00020670" w:rsidRPr="000400AE" w:rsidRDefault="00020670" w:rsidP="00BF46E2">
      <w:pPr>
        <w:pStyle w:val="Subttulo"/>
        <w:spacing w:line="360" w:lineRule="auto"/>
        <w:rPr>
          <w:rFonts w:ascii="Arial" w:eastAsia="Arial Unicode MS" w:hAnsi="Arial" w:cs="Arial"/>
          <w:sz w:val="22"/>
          <w:szCs w:val="22"/>
          <w:lang w:val="es-ES_tradnl"/>
        </w:rPr>
      </w:pPr>
    </w:p>
    <w:p w14:paraId="7684835D" w14:textId="0BAB20B2" w:rsidR="00020670" w:rsidRPr="000400AE" w:rsidRDefault="00020670" w:rsidP="00BF46E2">
      <w:pPr>
        <w:pStyle w:val="Subttulo"/>
        <w:spacing w:line="360" w:lineRule="auto"/>
        <w:rPr>
          <w:rFonts w:ascii="Arial" w:eastAsia="Arial Unicode MS" w:hAnsi="Arial" w:cs="Arial"/>
          <w:sz w:val="22"/>
          <w:szCs w:val="22"/>
          <w:lang w:val="es-ES_tradnl"/>
        </w:rPr>
      </w:pPr>
    </w:p>
    <w:p w14:paraId="13D8626B"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C947BC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1E3133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3623736"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70ED5989" w14:textId="3C64249E" w:rsidR="00020670" w:rsidRPr="000400AE" w:rsidRDefault="00020670" w:rsidP="00BF46E2">
      <w:pPr>
        <w:pStyle w:val="Subttulo"/>
        <w:spacing w:line="360" w:lineRule="auto"/>
        <w:rPr>
          <w:rFonts w:ascii="Arial" w:eastAsia="Arial Unicode MS" w:hAnsi="Arial" w:cs="Arial"/>
          <w:sz w:val="22"/>
          <w:szCs w:val="22"/>
          <w:lang w:val="es-ES_tradnl"/>
        </w:rPr>
      </w:pPr>
    </w:p>
    <w:p w14:paraId="3B381CB0"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BC267A6"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5E3D53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B088DC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F1AD13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EAFB5E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76E23E6"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73C27AF0"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D36BFC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712CC67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CEB56CB"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00DE951"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DCF91B6"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67DD57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776FE66"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464E48B"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11F75A3"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984ACBD"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25A2F7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2244877"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DDFF83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483558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17306E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60E5CA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8351B02"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3C60CF2"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74BF5468" w14:textId="65F122AD" w:rsidR="00020670" w:rsidRPr="000400AE" w:rsidRDefault="001F6F72" w:rsidP="00BF46E2">
      <w:pPr>
        <w:pStyle w:val="Subttulo"/>
        <w:spacing w:line="360" w:lineRule="auto"/>
        <w:rPr>
          <w:rFonts w:ascii="Arial" w:eastAsia="Arial Unicode MS" w:hAnsi="Arial" w:cs="Arial"/>
          <w:sz w:val="22"/>
          <w:szCs w:val="22"/>
          <w:lang w:val="es-ES_tradnl"/>
        </w:rPr>
      </w:pPr>
      <w:r w:rsidRPr="000400AE">
        <w:rPr>
          <w:rFonts w:ascii="Arial" w:hAnsi="Arial" w:cs="Arial"/>
          <w:noProof/>
          <w:sz w:val="22"/>
          <w:szCs w:val="22"/>
        </w:rPr>
        <w:drawing>
          <wp:anchor distT="152400" distB="152400" distL="152400" distR="152400" simplePos="0" relativeHeight="251745280" behindDoc="0" locked="0" layoutInCell="1" allowOverlap="1" wp14:anchorId="0C265618" wp14:editId="06874447">
            <wp:simplePos x="0" y="0"/>
            <wp:positionH relativeFrom="margin">
              <wp:posOffset>399415</wp:posOffset>
            </wp:positionH>
            <wp:positionV relativeFrom="paragraph">
              <wp:posOffset>27305</wp:posOffset>
            </wp:positionV>
            <wp:extent cx="5587365" cy="7901305"/>
            <wp:effectExtent l="19050" t="19050" r="13335" b="23495"/>
            <wp:wrapNone/>
            <wp:docPr id="1073741871" name="officeArt object" descr="Imagen"/>
            <wp:cNvGraphicFramePr/>
            <a:graphic xmlns:a="http://schemas.openxmlformats.org/drawingml/2006/main">
              <a:graphicData uri="http://schemas.openxmlformats.org/drawingml/2006/picture">
                <pic:pic xmlns:pic="http://schemas.openxmlformats.org/drawingml/2006/picture">
                  <pic:nvPicPr>
                    <pic:cNvPr id="1073741871" name="Imagen" descr="Imagen"/>
                    <pic:cNvPicPr>
                      <a:picLocks noChangeAspect="1"/>
                    </pic:cNvPicPr>
                  </pic:nvPicPr>
                  <pic:blipFill>
                    <a:blip r:embed="rId102"/>
                    <a:stretch>
                      <a:fillRect/>
                    </a:stretch>
                  </pic:blipFill>
                  <pic:spPr>
                    <a:xfrm>
                      <a:off x="0" y="0"/>
                      <a:ext cx="5587365" cy="7901305"/>
                    </a:xfrm>
                    <a:prstGeom prst="rect">
                      <a:avLst/>
                    </a:prstGeom>
                    <a:ln w="12700" cap="flat">
                      <a:solidFill>
                        <a:srgbClr val="000000"/>
                      </a:solidFill>
                      <a:prstDash val="solid"/>
                      <a:miter lim="400000"/>
                    </a:ln>
                    <a:effectLst/>
                  </pic:spPr>
                </pic:pic>
              </a:graphicData>
            </a:graphic>
          </wp:anchor>
        </w:drawing>
      </w:r>
    </w:p>
    <w:p w14:paraId="4976EFBA" w14:textId="315746DB" w:rsidR="00020670" w:rsidRPr="000400AE" w:rsidRDefault="00020670" w:rsidP="00BF46E2">
      <w:pPr>
        <w:pStyle w:val="Subttulo"/>
        <w:spacing w:line="360" w:lineRule="auto"/>
        <w:rPr>
          <w:rFonts w:ascii="Arial" w:eastAsia="Arial Unicode MS" w:hAnsi="Arial" w:cs="Arial"/>
          <w:sz w:val="22"/>
          <w:szCs w:val="22"/>
          <w:lang w:val="es-ES_tradnl"/>
        </w:rPr>
      </w:pPr>
    </w:p>
    <w:p w14:paraId="5060BEC4"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A5540CE" w14:textId="7D7B3CF4" w:rsidR="00020670" w:rsidRPr="000400AE" w:rsidRDefault="00020670" w:rsidP="00BF46E2">
      <w:pPr>
        <w:pStyle w:val="Subttulo"/>
        <w:spacing w:line="360" w:lineRule="auto"/>
        <w:rPr>
          <w:rFonts w:ascii="Arial" w:eastAsia="Arial Unicode MS" w:hAnsi="Arial" w:cs="Arial"/>
          <w:sz w:val="22"/>
          <w:szCs w:val="22"/>
          <w:lang w:val="es-ES_tradnl"/>
        </w:rPr>
      </w:pPr>
    </w:p>
    <w:p w14:paraId="41ADB75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F87AB7A" w14:textId="1450A578" w:rsidR="00020670" w:rsidRPr="000400AE" w:rsidRDefault="00020670" w:rsidP="00BF46E2">
      <w:pPr>
        <w:pStyle w:val="Subttulo"/>
        <w:spacing w:line="360" w:lineRule="auto"/>
        <w:rPr>
          <w:rFonts w:ascii="Arial" w:eastAsia="Arial Unicode MS" w:hAnsi="Arial" w:cs="Arial"/>
          <w:sz w:val="22"/>
          <w:szCs w:val="22"/>
          <w:lang w:val="es-ES_tradnl"/>
        </w:rPr>
      </w:pPr>
    </w:p>
    <w:p w14:paraId="43E7D6E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47DC9A1" w14:textId="78BB6E8D" w:rsidR="00020670" w:rsidRPr="000400AE" w:rsidRDefault="00020670" w:rsidP="00BF46E2">
      <w:pPr>
        <w:pStyle w:val="Subttulo"/>
        <w:spacing w:line="360" w:lineRule="auto"/>
        <w:rPr>
          <w:rFonts w:ascii="Arial" w:eastAsia="Arial Unicode MS" w:hAnsi="Arial" w:cs="Arial"/>
          <w:sz w:val="22"/>
          <w:szCs w:val="22"/>
          <w:lang w:val="es-ES_tradnl"/>
        </w:rPr>
      </w:pPr>
    </w:p>
    <w:p w14:paraId="22896BA2"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0060975" w14:textId="5AC580F5" w:rsidR="00020670" w:rsidRPr="000400AE" w:rsidRDefault="00020670" w:rsidP="00BF46E2">
      <w:pPr>
        <w:pStyle w:val="Subttulo"/>
        <w:spacing w:line="360" w:lineRule="auto"/>
        <w:rPr>
          <w:rFonts w:ascii="Arial" w:eastAsia="Arial Unicode MS" w:hAnsi="Arial" w:cs="Arial"/>
          <w:sz w:val="22"/>
          <w:szCs w:val="22"/>
          <w:lang w:val="es-ES_tradnl"/>
        </w:rPr>
      </w:pPr>
    </w:p>
    <w:p w14:paraId="082E6B5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CA96258" w14:textId="243E4AD2" w:rsidR="00020670" w:rsidRPr="000400AE" w:rsidRDefault="00020670" w:rsidP="00BF46E2">
      <w:pPr>
        <w:pStyle w:val="Subttulo"/>
        <w:spacing w:line="360" w:lineRule="auto"/>
        <w:rPr>
          <w:rFonts w:ascii="Arial" w:eastAsia="Arial Unicode MS" w:hAnsi="Arial" w:cs="Arial"/>
          <w:sz w:val="22"/>
          <w:szCs w:val="22"/>
          <w:lang w:val="es-ES_tradnl"/>
        </w:rPr>
      </w:pPr>
    </w:p>
    <w:p w14:paraId="4170DE48" w14:textId="26ADF976" w:rsidR="00020670" w:rsidRPr="000400AE" w:rsidRDefault="00020670" w:rsidP="00BF46E2">
      <w:pPr>
        <w:pStyle w:val="Subttulo"/>
        <w:spacing w:line="360" w:lineRule="auto"/>
        <w:rPr>
          <w:rFonts w:ascii="Arial" w:eastAsia="Arial Unicode MS" w:hAnsi="Arial" w:cs="Arial"/>
          <w:sz w:val="22"/>
          <w:szCs w:val="22"/>
          <w:lang w:val="es-ES_tradnl"/>
        </w:rPr>
      </w:pPr>
    </w:p>
    <w:p w14:paraId="49607143" w14:textId="7FA5901A" w:rsidR="00020670" w:rsidRPr="000400AE" w:rsidRDefault="00020670" w:rsidP="00BF46E2">
      <w:pPr>
        <w:pStyle w:val="Subttulo"/>
        <w:spacing w:line="360" w:lineRule="auto"/>
        <w:rPr>
          <w:rFonts w:ascii="Arial" w:eastAsia="Arial Unicode MS" w:hAnsi="Arial" w:cs="Arial"/>
          <w:sz w:val="22"/>
          <w:szCs w:val="22"/>
          <w:lang w:val="es-ES_tradnl"/>
        </w:rPr>
      </w:pPr>
    </w:p>
    <w:p w14:paraId="7687CD35"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459122A" w14:textId="7B5D9392" w:rsidR="00020670" w:rsidRPr="000400AE" w:rsidRDefault="00020670" w:rsidP="00BF46E2">
      <w:pPr>
        <w:pStyle w:val="Subttulo"/>
        <w:spacing w:line="360" w:lineRule="auto"/>
        <w:rPr>
          <w:rFonts w:ascii="Arial" w:eastAsia="Arial Unicode MS" w:hAnsi="Arial" w:cs="Arial"/>
          <w:sz w:val="22"/>
          <w:szCs w:val="22"/>
          <w:lang w:val="es-ES_tradnl"/>
        </w:rPr>
      </w:pPr>
    </w:p>
    <w:p w14:paraId="3188919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4368944"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332C45D" w14:textId="338EF33A" w:rsidR="00020670" w:rsidRPr="000400AE" w:rsidRDefault="00020670" w:rsidP="00BF46E2">
      <w:pPr>
        <w:pStyle w:val="Subttulo"/>
        <w:spacing w:line="360" w:lineRule="auto"/>
        <w:rPr>
          <w:rFonts w:ascii="Arial" w:eastAsia="Arial Unicode MS" w:hAnsi="Arial" w:cs="Arial"/>
          <w:sz w:val="22"/>
          <w:szCs w:val="22"/>
          <w:lang w:val="es-ES_tradnl"/>
        </w:rPr>
      </w:pPr>
    </w:p>
    <w:p w14:paraId="66823D97"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320E1EF"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4057C7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3842C81"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73DE7BE0"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35947C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41F7B6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9B66B40"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5D7FAD4"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578C739"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9BB965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CD0335D"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D45794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4A5203D"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049E29B"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9C24E49"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4C17611"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2AAA0AE" w14:textId="1C44131E" w:rsidR="00020670" w:rsidRPr="000400AE" w:rsidRDefault="001F6F72" w:rsidP="00BF46E2">
      <w:pPr>
        <w:pStyle w:val="Subttulo"/>
        <w:spacing w:line="360" w:lineRule="auto"/>
        <w:rPr>
          <w:rFonts w:ascii="Arial" w:eastAsia="Arial Unicode MS" w:hAnsi="Arial" w:cs="Arial"/>
          <w:sz w:val="22"/>
          <w:szCs w:val="22"/>
          <w:lang w:val="es-ES_tradnl"/>
        </w:rPr>
      </w:pPr>
      <w:r w:rsidRPr="000400AE">
        <w:rPr>
          <w:rFonts w:ascii="Arial" w:hAnsi="Arial" w:cs="Arial"/>
          <w:noProof/>
          <w:sz w:val="22"/>
          <w:szCs w:val="22"/>
        </w:rPr>
        <w:drawing>
          <wp:anchor distT="152400" distB="152400" distL="152400" distR="152400" simplePos="0" relativeHeight="251747328" behindDoc="0" locked="0" layoutInCell="1" allowOverlap="1" wp14:anchorId="3941D22C" wp14:editId="49100BDE">
            <wp:simplePos x="0" y="0"/>
            <wp:positionH relativeFrom="margin">
              <wp:posOffset>370205</wp:posOffset>
            </wp:positionH>
            <wp:positionV relativeFrom="paragraph">
              <wp:posOffset>27940</wp:posOffset>
            </wp:positionV>
            <wp:extent cx="5587365" cy="7901305"/>
            <wp:effectExtent l="19050" t="19050" r="13335" b="23495"/>
            <wp:wrapNone/>
            <wp:docPr id="1073741872" name="officeArt object" descr="Imagen"/>
            <wp:cNvGraphicFramePr/>
            <a:graphic xmlns:a="http://schemas.openxmlformats.org/drawingml/2006/main">
              <a:graphicData uri="http://schemas.openxmlformats.org/drawingml/2006/picture">
                <pic:pic xmlns:pic="http://schemas.openxmlformats.org/drawingml/2006/picture">
                  <pic:nvPicPr>
                    <pic:cNvPr id="1073741872" name="Imagen" descr="Imagen"/>
                    <pic:cNvPicPr>
                      <a:picLocks noChangeAspect="1"/>
                    </pic:cNvPicPr>
                  </pic:nvPicPr>
                  <pic:blipFill>
                    <a:blip r:embed="rId103"/>
                    <a:stretch>
                      <a:fillRect/>
                    </a:stretch>
                  </pic:blipFill>
                  <pic:spPr>
                    <a:xfrm>
                      <a:off x="0" y="0"/>
                      <a:ext cx="5587365" cy="7901305"/>
                    </a:xfrm>
                    <a:prstGeom prst="rect">
                      <a:avLst/>
                    </a:prstGeom>
                    <a:ln w="12700" cap="flat">
                      <a:solidFill>
                        <a:srgbClr val="000000"/>
                      </a:solidFill>
                      <a:prstDash val="solid"/>
                      <a:miter lim="400000"/>
                    </a:ln>
                    <a:effectLst/>
                  </pic:spPr>
                </pic:pic>
              </a:graphicData>
            </a:graphic>
          </wp:anchor>
        </w:drawing>
      </w:r>
    </w:p>
    <w:p w14:paraId="3B50ED3F"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439B9D4" w14:textId="548CFB3B" w:rsidR="00020670" w:rsidRPr="000400AE" w:rsidRDefault="00020670" w:rsidP="00BF46E2">
      <w:pPr>
        <w:pStyle w:val="Subttulo"/>
        <w:spacing w:line="360" w:lineRule="auto"/>
        <w:rPr>
          <w:rFonts w:ascii="Arial" w:eastAsia="Arial Unicode MS" w:hAnsi="Arial" w:cs="Arial"/>
          <w:sz w:val="22"/>
          <w:szCs w:val="22"/>
          <w:lang w:val="es-ES_tradnl"/>
        </w:rPr>
      </w:pPr>
    </w:p>
    <w:p w14:paraId="732DE2A7" w14:textId="54C81E6D" w:rsidR="00020670" w:rsidRPr="000400AE" w:rsidRDefault="00020670" w:rsidP="00BF46E2">
      <w:pPr>
        <w:pStyle w:val="Subttulo"/>
        <w:spacing w:line="360" w:lineRule="auto"/>
        <w:rPr>
          <w:rFonts w:ascii="Arial" w:eastAsia="Arial Unicode MS" w:hAnsi="Arial" w:cs="Arial"/>
          <w:sz w:val="22"/>
          <w:szCs w:val="22"/>
          <w:lang w:val="es-ES_tradnl"/>
        </w:rPr>
      </w:pPr>
    </w:p>
    <w:p w14:paraId="0A6F5501" w14:textId="44C81E70" w:rsidR="00020670" w:rsidRPr="000400AE" w:rsidRDefault="00020670" w:rsidP="00BF46E2">
      <w:pPr>
        <w:pStyle w:val="Subttulo"/>
        <w:spacing w:line="360" w:lineRule="auto"/>
        <w:rPr>
          <w:rFonts w:ascii="Arial" w:eastAsia="Arial Unicode MS" w:hAnsi="Arial" w:cs="Arial"/>
          <w:sz w:val="22"/>
          <w:szCs w:val="22"/>
          <w:lang w:val="es-ES_tradnl"/>
        </w:rPr>
      </w:pPr>
    </w:p>
    <w:p w14:paraId="23A34E04" w14:textId="659B7248" w:rsidR="00020670" w:rsidRPr="000400AE" w:rsidRDefault="00020670" w:rsidP="00BF46E2">
      <w:pPr>
        <w:pStyle w:val="Subttulo"/>
        <w:spacing w:line="360" w:lineRule="auto"/>
        <w:rPr>
          <w:rFonts w:ascii="Arial" w:eastAsia="Arial Unicode MS" w:hAnsi="Arial" w:cs="Arial"/>
          <w:sz w:val="22"/>
          <w:szCs w:val="22"/>
          <w:lang w:val="es-ES_tradnl"/>
        </w:rPr>
      </w:pPr>
    </w:p>
    <w:p w14:paraId="26E48D15"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5464871" w14:textId="7F7DBC20" w:rsidR="00020670" w:rsidRPr="000400AE" w:rsidRDefault="00020670" w:rsidP="00BF46E2">
      <w:pPr>
        <w:pStyle w:val="Subttulo"/>
        <w:spacing w:line="360" w:lineRule="auto"/>
        <w:rPr>
          <w:rFonts w:ascii="Arial" w:eastAsia="Arial Unicode MS" w:hAnsi="Arial" w:cs="Arial"/>
          <w:sz w:val="22"/>
          <w:szCs w:val="22"/>
          <w:lang w:val="es-ES_tradnl"/>
        </w:rPr>
      </w:pPr>
    </w:p>
    <w:p w14:paraId="6137DEC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992458D"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7231C2B" w14:textId="52CD02D0" w:rsidR="00020670" w:rsidRPr="000400AE" w:rsidRDefault="00020670" w:rsidP="00BF46E2">
      <w:pPr>
        <w:pStyle w:val="Subttulo"/>
        <w:spacing w:line="360" w:lineRule="auto"/>
        <w:rPr>
          <w:rFonts w:ascii="Arial" w:eastAsia="Arial Unicode MS" w:hAnsi="Arial" w:cs="Arial"/>
          <w:sz w:val="22"/>
          <w:szCs w:val="22"/>
          <w:lang w:val="es-ES_tradnl"/>
        </w:rPr>
      </w:pPr>
    </w:p>
    <w:p w14:paraId="34D0E5F5"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4EAFE65"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BFF7BEF"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46DD54F" w14:textId="5F8404FE" w:rsidR="00020670" w:rsidRPr="000400AE" w:rsidRDefault="00020670" w:rsidP="00BF46E2">
      <w:pPr>
        <w:pStyle w:val="Subttulo"/>
        <w:spacing w:line="360" w:lineRule="auto"/>
        <w:rPr>
          <w:rFonts w:ascii="Arial" w:eastAsia="Arial Unicode MS" w:hAnsi="Arial" w:cs="Arial"/>
          <w:sz w:val="22"/>
          <w:szCs w:val="22"/>
          <w:lang w:val="es-ES_tradnl"/>
        </w:rPr>
      </w:pPr>
    </w:p>
    <w:p w14:paraId="6746BD5B"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58A7246"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BC8B2A7" w14:textId="77386A4E" w:rsidR="00020670" w:rsidRPr="000400AE" w:rsidRDefault="00020670" w:rsidP="00BF46E2">
      <w:pPr>
        <w:pStyle w:val="Subttulo"/>
        <w:spacing w:line="360" w:lineRule="auto"/>
        <w:rPr>
          <w:rFonts w:ascii="Arial" w:eastAsia="Arial Unicode MS" w:hAnsi="Arial" w:cs="Arial"/>
          <w:sz w:val="22"/>
          <w:szCs w:val="22"/>
          <w:lang w:val="es-ES_tradnl"/>
        </w:rPr>
      </w:pPr>
    </w:p>
    <w:p w14:paraId="3453AA0B" w14:textId="07BBE012" w:rsidR="00020670" w:rsidRPr="000400AE" w:rsidRDefault="00020670" w:rsidP="00BF46E2">
      <w:pPr>
        <w:pStyle w:val="Subttulo"/>
        <w:spacing w:line="360" w:lineRule="auto"/>
        <w:rPr>
          <w:rFonts w:ascii="Arial" w:eastAsia="Arial Unicode MS" w:hAnsi="Arial" w:cs="Arial"/>
          <w:sz w:val="22"/>
          <w:szCs w:val="22"/>
          <w:lang w:val="es-ES_tradnl"/>
        </w:rPr>
      </w:pPr>
    </w:p>
    <w:p w14:paraId="42E2C9EE"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5BA23B2" w14:textId="31558544" w:rsidR="00020670" w:rsidRPr="000400AE" w:rsidRDefault="00020670" w:rsidP="00BF46E2">
      <w:pPr>
        <w:pStyle w:val="Subttulo"/>
        <w:spacing w:line="360" w:lineRule="auto"/>
        <w:rPr>
          <w:rFonts w:ascii="Arial" w:eastAsia="Arial Unicode MS" w:hAnsi="Arial" w:cs="Arial"/>
          <w:sz w:val="22"/>
          <w:szCs w:val="22"/>
          <w:lang w:val="es-ES_tradnl"/>
        </w:rPr>
      </w:pPr>
    </w:p>
    <w:p w14:paraId="692F2B27" w14:textId="30F3E8CE" w:rsidR="00020670" w:rsidRPr="000400AE" w:rsidRDefault="00020670" w:rsidP="00BF46E2">
      <w:pPr>
        <w:pStyle w:val="Subttulo"/>
        <w:spacing w:line="360" w:lineRule="auto"/>
        <w:rPr>
          <w:rFonts w:ascii="Arial" w:eastAsia="Arial Unicode MS" w:hAnsi="Arial" w:cs="Arial"/>
          <w:sz w:val="22"/>
          <w:szCs w:val="22"/>
          <w:lang w:val="es-ES_tradnl"/>
        </w:rPr>
      </w:pPr>
    </w:p>
    <w:p w14:paraId="37F9C9A5" w14:textId="274447AC" w:rsidR="00020670" w:rsidRPr="000400AE" w:rsidRDefault="00020670" w:rsidP="00BF46E2">
      <w:pPr>
        <w:pStyle w:val="Subttulo"/>
        <w:spacing w:line="360" w:lineRule="auto"/>
        <w:rPr>
          <w:rFonts w:ascii="Arial" w:eastAsia="Arial Unicode MS" w:hAnsi="Arial" w:cs="Arial"/>
          <w:sz w:val="22"/>
          <w:szCs w:val="22"/>
          <w:lang w:val="es-ES_tradnl"/>
        </w:rPr>
      </w:pPr>
    </w:p>
    <w:p w14:paraId="5EDF258F"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78DA26F" w14:textId="79882489" w:rsidR="00020670" w:rsidRPr="000400AE" w:rsidRDefault="00020670" w:rsidP="00BF46E2">
      <w:pPr>
        <w:pStyle w:val="Subttulo"/>
        <w:spacing w:line="360" w:lineRule="auto"/>
        <w:rPr>
          <w:rFonts w:ascii="Arial" w:eastAsia="Arial Unicode MS" w:hAnsi="Arial" w:cs="Arial"/>
          <w:sz w:val="22"/>
          <w:szCs w:val="22"/>
          <w:lang w:val="es-ES_tradnl"/>
        </w:rPr>
      </w:pPr>
    </w:p>
    <w:p w14:paraId="1754BD81"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1AC78ABD"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5D95B672"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487EF32"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2890D34"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45F1AA08"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E525DD2"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761FDD00"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1074F2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4221B03"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621C4D56" w14:textId="7EC69A80"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t>CRYSTAL CAVES, BERMUDAS</w:t>
      </w:r>
      <w:r w:rsidRPr="000400AE">
        <w:rPr>
          <w:rFonts w:ascii="Arial" w:hAnsi="Arial" w:cs="Arial"/>
          <w:noProof/>
          <w:sz w:val="22"/>
          <w:szCs w:val="22"/>
        </w:rPr>
        <w:drawing>
          <wp:anchor distT="0" distB="0" distL="0" distR="0" simplePos="0" relativeHeight="251714560" behindDoc="0" locked="0" layoutInCell="1" allowOverlap="1" wp14:anchorId="79D3DC6B" wp14:editId="4FBBEEDB">
            <wp:simplePos x="0" y="0"/>
            <wp:positionH relativeFrom="margin">
              <wp:posOffset>444066</wp:posOffset>
            </wp:positionH>
            <wp:positionV relativeFrom="line">
              <wp:posOffset>517871</wp:posOffset>
            </wp:positionV>
            <wp:extent cx="5219224" cy="3479262"/>
            <wp:effectExtent l="0" t="0" r="0" b="0"/>
            <wp:wrapNone/>
            <wp:docPr id="1073741892" name="officeArt object" descr="Passionate about their subject: staff at the Crystal Caves (Photograph by Moongate Photographic Productions)"/>
            <wp:cNvGraphicFramePr/>
            <a:graphic xmlns:a="http://schemas.openxmlformats.org/drawingml/2006/main">
              <a:graphicData uri="http://schemas.openxmlformats.org/drawingml/2006/picture">
                <pic:pic xmlns:pic="http://schemas.openxmlformats.org/drawingml/2006/picture">
                  <pic:nvPicPr>
                    <pic:cNvPr id="1073741892" name="Passionate about their subject: staff at the Crystal Caves (Photograph by Moongate Photographic Productions)" descr="Passionate about their subject: staff at the Crystal Caves (Photograph by Moongate Photographic Productions)"/>
                    <pic:cNvPicPr>
                      <a:picLocks noChangeAspect="1"/>
                    </pic:cNvPicPr>
                  </pic:nvPicPr>
                  <pic:blipFill>
                    <a:blip r:embed="rId104"/>
                    <a:stretch>
                      <a:fillRect/>
                    </a:stretch>
                  </pic:blipFill>
                  <pic:spPr>
                    <a:xfrm>
                      <a:off x="0" y="0"/>
                      <a:ext cx="5219224" cy="3479262"/>
                    </a:xfrm>
                    <a:prstGeom prst="rect">
                      <a:avLst/>
                    </a:prstGeom>
                    <a:ln w="12700" cap="flat">
                      <a:noFill/>
                      <a:miter lim="400000"/>
                    </a:ln>
                    <a:effectLst/>
                  </pic:spPr>
                </pic:pic>
              </a:graphicData>
            </a:graphic>
          </wp:anchor>
        </w:drawing>
      </w:r>
    </w:p>
    <w:p w14:paraId="72CFD64C" w14:textId="77777777" w:rsidR="003875BD" w:rsidRPr="000400AE" w:rsidRDefault="00000000" w:rsidP="00BF46E2">
      <w:pPr>
        <w:pStyle w:val="Cuerpo"/>
        <w:spacing w:line="360" w:lineRule="auto"/>
        <w:rPr>
          <w:rFonts w:ascii="Arial" w:hAnsi="Arial" w:cs="Arial"/>
          <w:sz w:val="22"/>
          <w:szCs w:val="22"/>
        </w:rPr>
      </w:pPr>
      <w:r w:rsidRPr="000400AE">
        <w:rPr>
          <w:rFonts w:ascii="Arial" w:hAnsi="Arial" w:cs="Arial"/>
          <w:noProof/>
          <w:sz w:val="22"/>
          <w:szCs w:val="22"/>
        </w:rPr>
        <w:drawing>
          <wp:anchor distT="0" distB="0" distL="0" distR="0" simplePos="0" relativeHeight="251715584" behindDoc="0" locked="0" layoutInCell="1" allowOverlap="1" wp14:anchorId="77C7164E" wp14:editId="2BAFAADE">
            <wp:simplePos x="0" y="0"/>
            <wp:positionH relativeFrom="margin">
              <wp:posOffset>444066</wp:posOffset>
            </wp:positionH>
            <wp:positionV relativeFrom="line">
              <wp:posOffset>4031803</wp:posOffset>
            </wp:positionV>
            <wp:extent cx="5219115" cy="3168893"/>
            <wp:effectExtent l="0" t="0" r="0" b="0"/>
            <wp:wrapNone/>
            <wp:docPr id="1073741893" name="officeArt object" descr="Imagen 61"/>
            <wp:cNvGraphicFramePr/>
            <a:graphic xmlns:a="http://schemas.openxmlformats.org/drawingml/2006/main">
              <a:graphicData uri="http://schemas.openxmlformats.org/drawingml/2006/picture">
                <pic:pic xmlns:pic="http://schemas.openxmlformats.org/drawingml/2006/picture">
                  <pic:nvPicPr>
                    <pic:cNvPr id="1073741893" name="Imagen 61" descr="Imagen 61"/>
                    <pic:cNvPicPr>
                      <a:picLocks noChangeAspect="1"/>
                    </pic:cNvPicPr>
                  </pic:nvPicPr>
                  <pic:blipFill>
                    <a:blip r:embed="rId105"/>
                    <a:srcRect t="9107" r="21258" b="5836"/>
                    <a:stretch>
                      <a:fillRect/>
                    </a:stretch>
                  </pic:blipFill>
                  <pic:spPr>
                    <a:xfrm>
                      <a:off x="0" y="0"/>
                      <a:ext cx="5219115" cy="3168893"/>
                    </a:xfrm>
                    <a:prstGeom prst="rect">
                      <a:avLst/>
                    </a:prstGeom>
                    <a:ln w="12700" cap="flat">
                      <a:noFill/>
                      <a:miter lim="400000"/>
                    </a:ln>
                    <a:effectLst/>
                  </pic:spPr>
                </pic:pic>
              </a:graphicData>
            </a:graphic>
          </wp:anchor>
        </w:drawing>
      </w:r>
      <w:r w:rsidRPr="000400AE">
        <w:rPr>
          <w:rFonts w:ascii="Arial" w:eastAsia="Arial Unicode MS" w:hAnsi="Arial" w:cs="Arial"/>
          <w:sz w:val="22"/>
          <w:szCs w:val="22"/>
        </w:rPr>
        <w:br w:type="page"/>
      </w:r>
    </w:p>
    <w:p w14:paraId="14B25CFA"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0097D261"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3B8EBC81" w14:textId="77777777" w:rsidR="00020670" w:rsidRPr="000400AE" w:rsidRDefault="00020670" w:rsidP="00BF46E2">
      <w:pPr>
        <w:pStyle w:val="Subttulo"/>
        <w:spacing w:line="360" w:lineRule="auto"/>
        <w:rPr>
          <w:rFonts w:ascii="Arial" w:eastAsia="Arial Unicode MS" w:hAnsi="Arial" w:cs="Arial"/>
          <w:sz w:val="22"/>
          <w:szCs w:val="22"/>
          <w:lang w:val="es-ES_tradnl"/>
        </w:rPr>
      </w:pPr>
    </w:p>
    <w:p w14:paraId="2A5D1DB1" w14:textId="5B6E8FC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t>BRIDAL CAVE, BERMUDAS</w:t>
      </w:r>
    </w:p>
    <w:p w14:paraId="5148E159"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lang w:val="es-ES_tradnl"/>
        </w:rPr>
        <w:t xml:space="preserve">Enlace: </w:t>
      </w:r>
      <w:hyperlink r:id="rId106" w:history="1">
        <w:r w:rsidRPr="000400AE">
          <w:rPr>
            <w:rStyle w:val="Hyperlink1"/>
            <w:rFonts w:ascii="Arial" w:eastAsia="Arial Unicode MS" w:hAnsi="Arial" w:cs="Arial"/>
            <w:sz w:val="22"/>
            <w:szCs w:val="22"/>
            <w:lang w:val="es-ES_tradnl"/>
          </w:rPr>
          <w:t>http://bridalcave.blogspot.com/2017/05/the-national-day-of-caves-karst-is.html</w:t>
        </w:r>
      </w:hyperlink>
      <w:r w:rsidRPr="000400AE">
        <w:rPr>
          <w:rFonts w:ascii="Arial" w:hAnsi="Arial" w:cs="Arial"/>
          <w:noProof/>
          <w:sz w:val="22"/>
          <w:szCs w:val="22"/>
        </w:rPr>
        <w:drawing>
          <wp:anchor distT="152400" distB="152400" distL="152400" distR="152400" simplePos="0" relativeHeight="251716608" behindDoc="0" locked="0" layoutInCell="1" allowOverlap="1" wp14:anchorId="0D3ADC4B" wp14:editId="2621F453">
            <wp:simplePos x="0" y="0"/>
            <wp:positionH relativeFrom="margin">
              <wp:posOffset>190225</wp:posOffset>
            </wp:positionH>
            <wp:positionV relativeFrom="line">
              <wp:posOffset>377982</wp:posOffset>
            </wp:positionV>
            <wp:extent cx="5739554" cy="6841540"/>
            <wp:effectExtent l="0" t="0" r="0" b="0"/>
            <wp:wrapNone/>
            <wp:docPr id="1073741894" name="officeArt object" descr="Imagen"/>
            <wp:cNvGraphicFramePr/>
            <a:graphic xmlns:a="http://schemas.openxmlformats.org/drawingml/2006/main">
              <a:graphicData uri="http://schemas.openxmlformats.org/drawingml/2006/picture">
                <pic:pic xmlns:pic="http://schemas.openxmlformats.org/drawingml/2006/picture">
                  <pic:nvPicPr>
                    <pic:cNvPr id="1073741894" name="Imagen" descr="Imagen"/>
                    <pic:cNvPicPr>
                      <a:picLocks noChangeAspect="1"/>
                    </pic:cNvPicPr>
                  </pic:nvPicPr>
                  <pic:blipFill>
                    <a:blip r:embed="rId107"/>
                    <a:srcRect b="72739"/>
                    <a:stretch>
                      <a:fillRect/>
                    </a:stretch>
                  </pic:blipFill>
                  <pic:spPr>
                    <a:xfrm>
                      <a:off x="0" y="0"/>
                      <a:ext cx="5739554" cy="6841540"/>
                    </a:xfrm>
                    <a:prstGeom prst="rect">
                      <a:avLst/>
                    </a:prstGeom>
                    <a:ln w="12700" cap="flat">
                      <a:solidFill>
                        <a:srgbClr val="000000"/>
                      </a:solidFill>
                      <a:prstDash val="solid"/>
                      <a:miter lim="400000"/>
                    </a:ln>
                    <a:effectLst/>
                  </pic:spPr>
                </pic:pic>
              </a:graphicData>
            </a:graphic>
          </wp:anchor>
        </w:drawing>
      </w:r>
    </w:p>
    <w:p w14:paraId="73F9E932" w14:textId="77777777" w:rsidR="003875BD" w:rsidRPr="000400AE" w:rsidRDefault="003875BD" w:rsidP="00BF46E2">
      <w:pPr>
        <w:pStyle w:val="Subttulo"/>
        <w:spacing w:line="360" w:lineRule="auto"/>
        <w:rPr>
          <w:rFonts w:ascii="Arial" w:hAnsi="Arial" w:cs="Arial"/>
          <w:sz w:val="22"/>
          <w:szCs w:val="22"/>
        </w:rPr>
      </w:pPr>
    </w:p>
    <w:p w14:paraId="55742982" w14:textId="77777777" w:rsidR="003875BD" w:rsidRPr="000400AE" w:rsidRDefault="003875BD" w:rsidP="00BF46E2">
      <w:pPr>
        <w:pStyle w:val="Cuerpo"/>
        <w:spacing w:line="360" w:lineRule="auto"/>
        <w:rPr>
          <w:rFonts w:ascii="Arial" w:hAnsi="Arial" w:cs="Arial"/>
          <w:sz w:val="22"/>
          <w:szCs w:val="22"/>
        </w:rPr>
      </w:pPr>
    </w:p>
    <w:p w14:paraId="6469544A"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37D38296"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ASOCIACIÓN DE CUEVAS TURÍSTICAS FRANCESAS, ANECAT</w:t>
      </w:r>
      <w:r w:rsidRPr="000400AE">
        <w:rPr>
          <w:rFonts w:ascii="Arial" w:hAnsi="Arial" w:cs="Arial"/>
          <w:noProof/>
          <w:sz w:val="22"/>
          <w:szCs w:val="22"/>
        </w:rPr>
        <w:drawing>
          <wp:anchor distT="0" distB="0" distL="0" distR="0" simplePos="0" relativeHeight="251717632" behindDoc="0" locked="0" layoutInCell="1" allowOverlap="1" wp14:anchorId="7FA6EE23" wp14:editId="420ABAB0">
            <wp:simplePos x="0" y="0"/>
            <wp:positionH relativeFrom="margin">
              <wp:posOffset>487129</wp:posOffset>
            </wp:positionH>
            <wp:positionV relativeFrom="line">
              <wp:posOffset>426437</wp:posOffset>
            </wp:positionV>
            <wp:extent cx="5145798" cy="7273927"/>
            <wp:effectExtent l="0" t="0" r="0" b="0"/>
            <wp:wrapNone/>
            <wp:docPr id="1073741895" name="officeArt object" descr="P:\Día Mundial del Mundo Subterráneo\2018\Evento ANECAT.jpg"/>
            <wp:cNvGraphicFramePr/>
            <a:graphic xmlns:a="http://schemas.openxmlformats.org/drawingml/2006/main">
              <a:graphicData uri="http://schemas.openxmlformats.org/drawingml/2006/picture">
                <pic:pic xmlns:pic="http://schemas.openxmlformats.org/drawingml/2006/picture">
                  <pic:nvPicPr>
                    <pic:cNvPr id="1073741895" name="P:\Día Mundial del Mundo Subterráneo\2018\Evento ANECAT.jpg" descr="P:\Día Mundial del Mundo Subterráneo\2018\Evento ANECAT.jpg"/>
                    <pic:cNvPicPr>
                      <a:picLocks noChangeAspect="1"/>
                    </pic:cNvPicPr>
                  </pic:nvPicPr>
                  <pic:blipFill>
                    <a:blip r:embed="rId108"/>
                    <a:stretch>
                      <a:fillRect/>
                    </a:stretch>
                  </pic:blipFill>
                  <pic:spPr>
                    <a:xfrm>
                      <a:off x="0" y="0"/>
                      <a:ext cx="5145798" cy="7273927"/>
                    </a:xfrm>
                    <a:prstGeom prst="rect">
                      <a:avLst/>
                    </a:prstGeom>
                    <a:ln w="12700" cap="flat">
                      <a:solidFill>
                        <a:srgbClr val="000000"/>
                      </a:solidFill>
                      <a:prstDash val="solid"/>
                      <a:miter lim="400000"/>
                    </a:ln>
                    <a:effectLst/>
                  </pic:spPr>
                </pic:pic>
              </a:graphicData>
            </a:graphic>
          </wp:anchor>
        </w:drawing>
      </w:r>
    </w:p>
    <w:p w14:paraId="484576F4"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2BF14CE7"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AVEN ARMAND</w:t>
      </w:r>
      <w:r w:rsidRPr="000400AE">
        <w:rPr>
          <w:rFonts w:ascii="Arial" w:eastAsia="Arial Unicode MS" w:hAnsi="Arial" w:cs="Arial"/>
          <w:sz w:val="22"/>
          <w:szCs w:val="22"/>
          <w:lang w:val="de-DE"/>
        </w:rPr>
        <w:t>, FRANCIA</w:t>
      </w:r>
      <w:r w:rsidRPr="000400AE">
        <w:rPr>
          <w:rFonts w:ascii="Arial" w:hAnsi="Arial" w:cs="Arial"/>
          <w:noProof/>
          <w:sz w:val="22"/>
          <w:szCs w:val="22"/>
        </w:rPr>
        <w:drawing>
          <wp:anchor distT="0" distB="0" distL="0" distR="0" simplePos="0" relativeHeight="251718656" behindDoc="0" locked="0" layoutInCell="1" allowOverlap="1" wp14:anchorId="30A8C316" wp14:editId="5550F1F7">
            <wp:simplePos x="0" y="0"/>
            <wp:positionH relativeFrom="margin">
              <wp:posOffset>-6350</wp:posOffset>
            </wp:positionH>
            <wp:positionV relativeFrom="line">
              <wp:posOffset>458416</wp:posOffset>
            </wp:positionV>
            <wp:extent cx="5972130" cy="3981213"/>
            <wp:effectExtent l="0" t="0" r="0" b="0"/>
            <wp:wrapNone/>
            <wp:docPr id="1073741896" name="officeArt object" descr="Resultado de imagen de journee internationale des grottes touristiques"/>
            <wp:cNvGraphicFramePr/>
            <a:graphic xmlns:a="http://schemas.openxmlformats.org/drawingml/2006/main">
              <a:graphicData uri="http://schemas.openxmlformats.org/drawingml/2006/picture">
                <pic:pic xmlns:pic="http://schemas.openxmlformats.org/drawingml/2006/picture">
                  <pic:nvPicPr>
                    <pic:cNvPr id="1073741896" name="Resultado de imagen de journee internationale des grottes touristiques" descr="Resultado de imagen de journee internationale des grottes touristiques"/>
                    <pic:cNvPicPr>
                      <a:picLocks noChangeAspect="1"/>
                    </pic:cNvPicPr>
                  </pic:nvPicPr>
                  <pic:blipFill>
                    <a:blip r:embed="rId109"/>
                    <a:stretch>
                      <a:fillRect/>
                    </a:stretch>
                  </pic:blipFill>
                  <pic:spPr>
                    <a:xfrm>
                      <a:off x="0" y="0"/>
                      <a:ext cx="5972130" cy="3981213"/>
                    </a:xfrm>
                    <a:prstGeom prst="rect">
                      <a:avLst/>
                    </a:prstGeom>
                    <a:ln w="12700" cap="flat">
                      <a:noFill/>
                      <a:miter lim="400000"/>
                    </a:ln>
                    <a:effectLst/>
                  </pic:spPr>
                </pic:pic>
              </a:graphicData>
            </a:graphic>
          </wp:anchor>
        </w:drawing>
      </w:r>
    </w:p>
    <w:p w14:paraId="632000B9"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5DC8ABFF"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de-DE"/>
        </w:rPr>
        <w:lastRenderedPageBreak/>
        <w:t>GROTTE DE BAUME OBSCURE, FRANCIA</w:t>
      </w:r>
      <w:r w:rsidRPr="000400AE">
        <w:rPr>
          <w:rFonts w:ascii="Arial" w:hAnsi="Arial" w:cs="Arial"/>
          <w:noProof/>
          <w:sz w:val="22"/>
          <w:szCs w:val="22"/>
        </w:rPr>
        <w:drawing>
          <wp:anchor distT="0" distB="0" distL="0" distR="0" simplePos="0" relativeHeight="251719680" behindDoc="0" locked="0" layoutInCell="1" allowOverlap="1" wp14:anchorId="1D5F7BCE" wp14:editId="731D56F7">
            <wp:simplePos x="0" y="0"/>
            <wp:positionH relativeFrom="margin">
              <wp:posOffset>450027</wp:posOffset>
            </wp:positionH>
            <wp:positionV relativeFrom="line">
              <wp:posOffset>315890</wp:posOffset>
            </wp:positionV>
            <wp:extent cx="5220001" cy="7387536"/>
            <wp:effectExtent l="0" t="0" r="0" b="0"/>
            <wp:wrapNone/>
            <wp:docPr id="1073741897" name="officeArt object" descr="Resultado de imagen de journee internationale des grottes touristiques"/>
            <wp:cNvGraphicFramePr/>
            <a:graphic xmlns:a="http://schemas.openxmlformats.org/drawingml/2006/main">
              <a:graphicData uri="http://schemas.openxmlformats.org/drawingml/2006/picture">
                <pic:pic xmlns:pic="http://schemas.openxmlformats.org/drawingml/2006/picture">
                  <pic:nvPicPr>
                    <pic:cNvPr id="1073741897" name="Resultado de imagen de journee internationale des grottes touristiques" descr="Resultado de imagen de journee internationale des grottes touristiques"/>
                    <pic:cNvPicPr>
                      <a:picLocks noChangeAspect="1"/>
                    </pic:cNvPicPr>
                  </pic:nvPicPr>
                  <pic:blipFill>
                    <a:blip r:embed="rId110"/>
                    <a:stretch>
                      <a:fillRect/>
                    </a:stretch>
                  </pic:blipFill>
                  <pic:spPr>
                    <a:xfrm>
                      <a:off x="0" y="0"/>
                      <a:ext cx="5220001" cy="7387536"/>
                    </a:xfrm>
                    <a:prstGeom prst="rect">
                      <a:avLst/>
                    </a:prstGeom>
                    <a:ln w="12700" cap="flat">
                      <a:solidFill>
                        <a:srgbClr val="000000"/>
                      </a:solidFill>
                      <a:prstDash val="solid"/>
                      <a:miter lim="400000"/>
                    </a:ln>
                    <a:effectLst/>
                  </pic:spPr>
                </pic:pic>
              </a:graphicData>
            </a:graphic>
          </wp:anchor>
        </w:drawing>
      </w:r>
    </w:p>
    <w:p w14:paraId="767B39F6"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706B9AE2"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AVEN D’ORGNAC</w:t>
      </w:r>
      <w:r w:rsidRPr="000400AE">
        <w:rPr>
          <w:rFonts w:ascii="Arial" w:eastAsia="Arial Unicode MS" w:hAnsi="Arial" w:cs="Arial"/>
          <w:sz w:val="22"/>
          <w:szCs w:val="22"/>
          <w:lang w:val="de-DE"/>
        </w:rPr>
        <w:t>, FRANCIA</w:t>
      </w:r>
      <w:r w:rsidRPr="000400AE">
        <w:rPr>
          <w:rFonts w:ascii="Arial" w:hAnsi="Arial" w:cs="Arial"/>
          <w:noProof/>
          <w:sz w:val="22"/>
          <w:szCs w:val="22"/>
        </w:rPr>
        <w:drawing>
          <wp:anchor distT="0" distB="0" distL="0" distR="0" simplePos="0" relativeHeight="251720704" behindDoc="0" locked="0" layoutInCell="1" allowOverlap="1" wp14:anchorId="479E265C" wp14:editId="19326F2A">
            <wp:simplePos x="0" y="0"/>
            <wp:positionH relativeFrom="margin">
              <wp:posOffset>464332</wp:posOffset>
            </wp:positionH>
            <wp:positionV relativeFrom="line">
              <wp:posOffset>405246</wp:posOffset>
            </wp:positionV>
            <wp:extent cx="5178693" cy="7329075"/>
            <wp:effectExtent l="0" t="0" r="0" b="0"/>
            <wp:wrapNone/>
            <wp:docPr id="1073741898" name="officeArt object" descr="Resultado de imagen de 6 juin journee internationale des grottes touristiques"/>
            <wp:cNvGraphicFramePr/>
            <a:graphic xmlns:a="http://schemas.openxmlformats.org/drawingml/2006/main">
              <a:graphicData uri="http://schemas.openxmlformats.org/drawingml/2006/picture">
                <pic:pic xmlns:pic="http://schemas.openxmlformats.org/drawingml/2006/picture">
                  <pic:nvPicPr>
                    <pic:cNvPr id="1073741898" name="Resultado de imagen de 6 juin journee internationale des grottes touristiques" descr="Resultado de imagen de 6 juin journee internationale des grottes touristiques"/>
                    <pic:cNvPicPr>
                      <a:picLocks noChangeAspect="1"/>
                    </pic:cNvPicPr>
                  </pic:nvPicPr>
                  <pic:blipFill>
                    <a:blip r:embed="rId111"/>
                    <a:stretch>
                      <a:fillRect/>
                    </a:stretch>
                  </pic:blipFill>
                  <pic:spPr>
                    <a:xfrm>
                      <a:off x="0" y="0"/>
                      <a:ext cx="5178693" cy="7329075"/>
                    </a:xfrm>
                    <a:prstGeom prst="rect">
                      <a:avLst/>
                    </a:prstGeom>
                    <a:ln w="12700" cap="flat">
                      <a:noFill/>
                      <a:miter lim="400000"/>
                    </a:ln>
                    <a:effectLst/>
                  </pic:spPr>
                </pic:pic>
              </a:graphicData>
            </a:graphic>
          </wp:anchor>
        </w:drawing>
      </w:r>
    </w:p>
    <w:p w14:paraId="6B21CE81"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0AFC1531"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rPr>
        <w:lastRenderedPageBreak/>
        <w:t>G</w:t>
      </w:r>
      <w:r w:rsidRPr="000400AE">
        <w:rPr>
          <w:rFonts w:ascii="Arial" w:eastAsia="Arial Unicode MS" w:hAnsi="Arial" w:cs="Arial"/>
          <w:sz w:val="22"/>
          <w:szCs w:val="22"/>
          <w:lang w:val="es-ES_tradnl"/>
        </w:rPr>
        <w:t>OUFFRE DE PADIRAC, FRANCIA</w:t>
      </w:r>
      <w:r w:rsidRPr="000400AE">
        <w:rPr>
          <w:rFonts w:ascii="Arial" w:hAnsi="Arial" w:cs="Arial"/>
          <w:noProof/>
          <w:sz w:val="22"/>
          <w:szCs w:val="22"/>
        </w:rPr>
        <w:drawing>
          <wp:anchor distT="0" distB="0" distL="0" distR="0" simplePos="0" relativeHeight="251721728" behindDoc="0" locked="0" layoutInCell="1" allowOverlap="1" wp14:anchorId="3EDF6CA2" wp14:editId="1C575C8B">
            <wp:simplePos x="0" y="0"/>
            <wp:positionH relativeFrom="margin">
              <wp:posOffset>-6350</wp:posOffset>
            </wp:positionH>
            <wp:positionV relativeFrom="line">
              <wp:posOffset>488361</wp:posOffset>
            </wp:positionV>
            <wp:extent cx="5910383" cy="2920884"/>
            <wp:effectExtent l="0" t="0" r="0" b="0"/>
            <wp:wrapNone/>
            <wp:docPr id="1073741899" name="officeArt object" descr="Imagen 52"/>
            <wp:cNvGraphicFramePr/>
            <a:graphic xmlns:a="http://schemas.openxmlformats.org/drawingml/2006/main">
              <a:graphicData uri="http://schemas.openxmlformats.org/drawingml/2006/picture">
                <pic:pic xmlns:pic="http://schemas.openxmlformats.org/drawingml/2006/picture">
                  <pic:nvPicPr>
                    <pic:cNvPr id="1073741899" name="Imagen 52" descr="Imagen 52"/>
                    <pic:cNvPicPr>
                      <a:picLocks noChangeAspect="1"/>
                    </pic:cNvPicPr>
                  </pic:nvPicPr>
                  <pic:blipFill>
                    <a:blip r:embed="rId112"/>
                    <a:srcRect t="4397" b="7681"/>
                    <a:stretch>
                      <a:fillRect/>
                    </a:stretch>
                  </pic:blipFill>
                  <pic:spPr>
                    <a:xfrm>
                      <a:off x="0" y="0"/>
                      <a:ext cx="5910383" cy="2920884"/>
                    </a:xfrm>
                    <a:prstGeom prst="rect">
                      <a:avLst/>
                    </a:prstGeom>
                    <a:ln w="12700" cap="flat">
                      <a:noFill/>
                      <a:miter lim="400000"/>
                    </a:ln>
                    <a:effectLst/>
                  </pic:spPr>
                </pic:pic>
              </a:graphicData>
            </a:graphic>
          </wp:anchor>
        </w:drawing>
      </w:r>
    </w:p>
    <w:p w14:paraId="03C5A2B1" w14:textId="77777777" w:rsidR="003875BD" w:rsidRPr="000400AE" w:rsidRDefault="003875BD" w:rsidP="00BF46E2">
      <w:pPr>
        <w:pStyle w:val="Cuerpo"/>
        <w:spacing w:line="360" w:lineRule="auto"/>
        <w:rPr>
          <w:rFonts w:ascii="Arial" w:hAnsi="Arial" w:cs="Arial"/>
          <w:sz w:val="22"/>
          <w:szCs w:val="22"/>
        </w:rPr>
      </w:pPr>
    </w:p>
    <w:p w14:paraId="4FFF0205" w14:textId="77777777" w:rsidR="003875BD" w:rsidRPr="000400AE" w:rsidRDefault="00000000" w:rsidP="00BF46E2">
      <w:pPr>
        <w:pStyle w:val="Cuerpo"/>
        <w:spacing w:line="360" w:lineRule="auto"/>
        <w:rPr>
          <w:rFonts w:ascii="Arial" w:hAnsi="Arial" w:cs="Arial"/>
          <w:sz w:val="22"/>
          <w:szCs w:val="22"/>
        </w:rPr>
      </w:pPr>
      <w:r w:rsidRPr="000400AE">
        <w:rPr>
          <w:rFonts w:ascii="Arial" w:hAnsi="Arial" w:cs="Arial"/>
          <w:noProof/>
          <w:sz w:val="22"/>
          <w:szCs w:val="22"/>
        </w:rPr>
        <w:drawing>
          <wp:anchor distT="0" distB="0" distL="0" distR="0" simplePos="0" relativeHeight="251722752" behindDoc="0" locked="0" layoutInCell="1" allowOverlap="1" wp14:anchorId="5E86043B" wp14:editId="565D2D10">
            <wp:simplePos x="0" y="0"/>
            <wp:positionH relativeFrom="margin">
              <wp:posOffset>-6349</wp:posOffset>
            </wp:positionH>
            <wp:positionV relativeFrom="line">
              <wp:posOffset>2979028</wp:posOffset>
            </wp:positionV>
            <wp:extent cx="5910099" cy="2902832"/>
            <wp:effectExtent l="0" t="0" r="0" b="0"/>
            <wp:wrapNone/>
            <wp:docPr id="1073741900" name="officeArt object" descr="Imagen 55"/>
            <wp:cNvGraphicFramePr/>
            <a:graphic xmlns:a="http://schemas.openxmlformats.org/drawingml/2006/main">
              <a:graphicData uri="http://schemas.openxmlformats.org/drawingml/2006/picture">
                <pic:pic xmlns:pic="http://schemas.openxmlformats.org/drawingml/2006/picture">
                  <pic:nvPicPr>
                    <pic:cNvPr id="1073741900" name="Imagen 55" descr="Imagen 55"/>
                    <pic:cNvPicPr>
                      <a:picLocks noChangeAspect="1"/>
                    </pic:cNvPicPr>
                  </pic:nvPicPr>
                  <pic:blipFill>
                    <a:blip r:embed="rId113"/>
                    <a:srcRect t="3755" b="8862"/>
                    <a:stretch>
                      <a:fillRect/>
                    </a:stretch>
                  </pic:blipFill>
                  <pic:spPr>
                    <a:xfrm>
                      <a:off x="0" y="0"/>
                      <a:ext cx="5910099" cy="2902832"/>
                    </a:xfrm>
                    <a:prstGeom prst="rect">
                      <a:avLst/>
                    </a:prstGeom>
                    <a:ln w="12700" cap="flat">
                      <a:noFill/>
                      <a:miter lim="400000"/>
                    </a:ln>
                    <a:effectLst/>
                  </pic:spPr>
                </pic:pic>
              </a:graphicData>
            </a:graphic>
          </wp:anchor>
        </w:drawing>
      </w:r>
      <w:r w:rsidRPr="000400AE">
        <w:rPr>
          <w:rFonts w:ascii="Arial" w:eastAsia="Arial Unicode MS" w:hAnsi="Arial" w:cs="Arial"/>
          <w:sz w:val="22"/>
          <w:szCs w:val="22"/>
        </w:rPr>
        <w:br w:type="page"/>
      </w:r>
    </w:p>
    <w:p w14:paraId="04FD499E" w14:textId="77777777" w:rsidR="003875BD" w:rsidRPr="000400AE" w:rsidRDefault="00000000" w:rsidP="00BF46E2">
      <w:pPr>
        <w:pStyle w:val="Subttulo"/>
        <w:spacing w:line="360" w:lineRule="auto"/>
        <w:rPr>
          <w:rFonts w:ascii="Arial" w:hAnsi="Arial" w:cs="Arial"/>
          <w:sz w:val="22"/>
          <w:szCs w:val="22"/>
        </w:rPr>
      </w:pPr>
      <w:r w:rsidRPr="000400AE">
        <w:rPr>
          <w:rFonts w:ascii="Arial" w:hAnsi="Arial" w:cs="Arial"/>
          <w:noProof/>
          <w:sz w:val="22"/>
          <w:szCs w:val="22"/>
        </w:rPr>
        <w:lastRenderedPageBreak/>
        <w:drawing>
          <wp:anchor distT="152400" distB="152400" distL="152400" distR="152400" simplePos="0" relativeHeight="251723776" behindDoc="0" locked="0" layoutInCell="1" allowOverlap="1" wp14:anchorId="4F96B2A7" wp14:editId="63508376">
            <wp:simplePos x="0" y="0"/>
            <wp:positionH relativeFrom="margin">
              <wp:posOffset>346800</wp:posOffset>
            </wp:positionH>
            <wp:positionV relativeFrom="line">
              <wp:posOffset>366788</wp:posOffset>
            </wp:positionV>
            <wp:extent cx="5413756" cy="7218341"/>
            <wp:effectExtent l="0" t="0" r="0" b="0"/>
            <wp:wrapNone/>
            <wp:docPr id="1073741901" name="officeArt object" descr="Imagen"/>
            <wp:cNvGraphicFramePr/>
            <a:graphic xmlns:a="http://schemas.openxmlformats.org/drawingml/2006/main">
              <a:graphicData uri="http://schemas.openxmlformats.org/drawingml/2006/picture">
                <pic:pic xmlns:pic="http://schemas.openxmlformats.org/drawingml/2006/picture">
                  <pic:nvPicPr>
                    <pic:cNvPr id="1073741901" name="Imagen" descr="Imagen"/>
                    <pic:cNvPicPr>
                      <a:picLocks noChangeAspect="1"/>
                    </pic:cNvPicPr>
                  </pic:nvPicPr>
                  <pic:blipFill>
                    <a:blip r:embed="rId114"/>
                    <a:stretch>
                      <a:fillRect/>
                    </a:stretch>
                  </pic:blipFill>
                  <pic:spPr>
                    <a:xfrm>
                      <a:off x="0" y="0"/>
                      <a:ext cx="5413756" cy="7218341"/>
                    </a:xfrm>
                    <a:prstGeom prst="rect">
                      <a:avLst/>
                    </a:prstGeom>
                    <a:ln w="12700" cap="flat">
                      <a:noFill/>
                      <a:miter lim="400000"/>
                    </a:ln>
                    <a:effectLst/>
                  </pic:spPr>
                </pic:pic>
              </a:graphicData>
            </a:graphic>
          </wp:anchor>
        </w:drawing>
      </w:r>
      <w:r w:rsidRPr="000400AE">
        <w:rPr>
          <w:rFonts w:ascii="Arial" w:eastAsia="Arial Unicode MS" w:hAnsi="Arial" w:cs="Arial"/>
          <w:sz w:val="22"/>
          <w:szCs w:val="22"/>
          <w:lang w:val="es-ES_tradnl"/>
        </w:rPr>
        <w:t>NATIONAL CAVES ASSOCIATION, EEUU</w:t>
      </w:r>
    </w:p>
    <w:p w14:paraId="03FDF709"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40FAD66E" w14:textId="77777777" w:rsidR="003875BD" w:rsidRPr="000672C8" w:rsidRDefault="00000000" w:rsidP="00BF46E2">
      <w:pPr>
        <w:pStyle w:val="Subttulo"/>
        <w:spacing w:line="360" w:lineRule="auto"/>
        <w:rPr>
          <w:rFonts w:ascii="Arial" w:hAnsi="Arial" w:cs="Arial"/>
          <w:sz w:val="22"/>
          <w:szCs w:val="22"/>
          <w:lang w:val="en-GB"/>
        </w:rPr>
      </w:pPr>
      <w:r w:rsidRPr="000400AE">
        <w:rPr>
          <w:rFonts w:ascii="Arial" w:eastAsia="Arial Unicode MS" w:hAnsi="Arial" w:cs="Arial"/>
          <w:sz w:val="22"/>
          <w:szCs w:val="22"/>
          <w:lang w:val="en-US"/>
        </w:rPr>
        <w:lastRenderedPageBreak/>
        <w:t>MAMMOTH CAVE NATIONAL PARK</w:t>
      </w:r>
      <w:r w:rsidRPr="000672C8">
        <w:rPr>
          <w:rFonts w:ascii="Arial" w:eastAsia="Arial Unicode MS" w:hAnsi="Arial" w:cs="Arial"/>
          <w:sz w:val="22"/>
          <w:szCs w:val="22"/>
          <w:lang w:val="en-GB"/>
        </w:rPr>
        <w:t>, EEUU</w:t>
      </w:r>
      <w:r w:rsidRPr="000400AE">
        <w:rPr>
          <w:rFonts w:ascii="Arial" w:hAnsi="Arial" w:cs="Arial"/>
          <w:noProof/>
          <w:sz w:val="22"/>
          <w:szCs w:val="22"/>
        </w:rPr>
        <w:drawing>
          <wp:anchor distT="152400" distB="152400" distL="152400" distR="152400" simplePos="0" relativeHeight="251724800" behindDoc="0" locked="0" layoutInCell="1" allowOverlap="1" wp14:anchorId="22D03B0F" wp14:editId="29766539">
            <wp:simplePos x="0" y="0"/>
            <wp:positionH relativeFrom="margin">
              <wp:posOffset>-6350</wp:posOffset>
            </wp:positionH>
            <wp:positionV relativeFrom="line">
              <wp:posOffset>203200</wp:posOffset>
            </wp:positionV>
            <wp:extent cx="6120057" cy="2488994"/>
            <wp:effectExtent l="0" t="0" r="0" b="0"/>
            <wp:wrapNone/>
            <wp:docPr id="1073741902" name="officeArt object" descr="Imagen"/>
            <wp:cNvGraphicFramePr/>
            <a:graphic xmlns:a="http://schemas.openxmlformats.org/drawingml/2006/main">
              <a:graphicData uri="http://schemas.openxmlformats.org/drawingml/2006/picture">
                <pic:pic xmlns:pic="http://schemas.openxmlformats.org/drawingml/2006/picture">
                  <pic:nvPicPr>
                    <pic:cNvPr id="1073741902" name="Imagen" descr="Imagen"/>
                    <pic:cNvPicPr>
                      <a:picLocks noChangeAspect="1"/>
                    </pic:cNvPicPr>
                  </pic:nvPicPr>
                  <pic:blipFill>
                    <a:blip r:embed="rId115"/>
                    <a:stretch>
                      <a:fillRect/>
                    </a:stretch>
                  </pic:blipFill>
                  <pic:spPr>
                    <a:xfrm>
                      <a:off x="0" y="0"/>
                      <a:ext cx="6120057" cy="2488994"/>
                    </a:xfrm>
                    <a:prstGeom prst="rect">
                      <a:avLst/>
                    </a:prstGeom>
                    <a:ln w="12700" cap="flat">
                      <a:noFill/>
                      <a:miter lim="400000"/>
                    </a:ln>
                    <a:effectLst/>
                  </pic:spPr>
                </pic:pic>
              </a:graphicData>
            </a:graphic>
          </wp:anchor>
        </w:drawing>
      </w:r>
    </w:p>
    <w:p w14:paraId="720122B5" w14:textId="77777777" w:rsidR="003875BD" w:rsidRPr="000672C8" w:rsidRDefault="00000000" w:rsidP="00BF46E2">
      <w:pPr>
        <w:pStyle w:val="Cuerpo"/>
        <w:spacing w:line="360" w:lineRule="auto"/>
        <w:rPr>
          <w:rFonts w:ascii="Arial" w:hAnsi="Arial" w:cs="Arial"/>
          <w:sz w:val="22"/>
          <w:szCs w:val="22"/>
          <w:lang w:val="en-GB"/>
        </w:rPr>
      </w:pPr>
      <w:r w:rsidRPr="000672C8">
        <w:rPr>
          <w:rFonts w:ascii="Arial" w:eastAsia="Arial Unicode MS" w:hAnsi="Arial" w:cs="Arial"/>
          <w:sz w:val="22"/>
          <w:szCs w:val="22"/>
          <w:lang w:val="en-GB"/>
        </w:rPr>
        <w:br w:type="page"/>
      </w:r>
    </w:p>
    <w:p w14:paraId="309D7769"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RUBY FALLS, EEUU</w:t>
      </w:r>
      <w:r w:rsidRPr="000400AE">
        <w:rPr>
          <w:rFonts w:ascii="Arial" w:hAnsi="Arial" w:cs="Arial"/>
          <w:noProof/>
          <w:sz w:val="22"/>
          <w:szCs w:val="22"/>
        </w:rPr>
        <w:drawing>
          <wp:anchor distT="152400" distB="152400" distL="152400" distR="152400" simplePos="0" relativeHeight="251728896" behindDoc="0" locked="0" layoutInCell="1" allowOverlap="1" wp14:anchorId="3E160D14" wp14:editId="6F009C24">
            <wp:simplePos x="0" y="0"/>
            <wp:positionH relativeFrom="margin">
              <wp:posOffset>1238800</wp:posOffset>
            </wp:positionH>
            <wp:positionV relativeFrom="line">
              <wp:posOffset>203199</wp:posOffset>
            </wp:positionV>
            <wp:extent cx="3629755" cy="7332838"/>
            <wp:effectExtent l="0" t="0" r="0" b="0"/>
            <wp:wrapNone/>
            <wp:docPr id="1073741903" name="officeArt object" descr="Imagen"/>
            <wp:cNvGraphicFramePr/>
            <a:graphic xmlns:a="http://schemas.openxmlformats.org/drawingml/2006/main">
              <a:graphicData uri="http://schemas.openxmlformats.org/drawingml/2006/picture">
                <pic:pic xmlns:pic="http://schemas.openxmlformats.org/drawingml/2006/picture">
                  <pic:nvPicPr>
                    <pic:cNvPr id="1073741903" name="Imagen" descr="Imagen"/>
                    <pic:cNvPicPr>
                      <a:picLocks noChangeAspect="1"/>
                    </pic:cNvPicPr>
                  </pic:nvPicPr>
                  <pic:blipFill>
                    <a:blip r:embed="rId116"/>
                    <a:stretch>
                      <a:fillRect/>
                    </a:stretch>
                  </pic:blipFill>
                  <pic:spPr>
                    <a:xfrm>
                      <a:off x="0" y="0"/>
                      <a:ext cx="3629755" cy="7332838"/>
                    </a:xfrm>
                    <a:prstGeom prst="rect">
                      <a:avLst/>
                    </a:prstGeom>
                    <a:ln w="12700" cap="flat">
                      <a:noFill/>
                      <a:miter lim="400000"/>
                    </a:ln>
                    <a:effectLst/>
                  </pic:spPr>
                </pic:pic>
              </a:graphicData>
            </a:graphic>
          </wp:anchor>
        </w:drawing>
      </w:r>
    </w:p>
    <w:p w14:paraId="23FAC226" w14:textId="77777777" w:rsidR="003875BD" w:rsidRPr="000400AE" w:rsidRDefault="00000000" w:rsidP="00BF46E2">
      <w:pPr>
        <w:pStyle w:val="Cuerpo"/>
        <w:spacing w:line="360" w:lineRule="auto"/>
        <w:rPr>
          <w:rFonts w:ascii="Arial" w:hAnsi="Arial" w:cs="Arial"/>
          <w:sz w:val="22"/>
          <w:szCs w:val="22"/>
        </w:rPr>
      </w:pPr>
      <w:r w:rsidRPr="000400AE">
        <w:rPr>
          <w:rFonts w:ascii="Arial" w:eastAsia="Arial Unicode MS" w:hAnsi="Arial" w:cs="Arial"/>
          <w:sz w:val="22"/>
          <w:szCs w:val="22"/>
        </w:rPr>
        <w:br w:type="page"/>
      </w:r>
    </w:p>
    <w:p w14:paraId="65F6FED3" w14:textId="77777777" w:rsidR="003875BD" w:rsidRPr="000400AE" w:rsidRDefault="00000000" w:rsidP="00BF46E2">
      <w:pPr>
        <w:pStyle w:val="Subttulo"/>
        <w:spacing w:line="360" w:lineRule="auto"/>
        <w:rPr>
          <w:rFonts w:ascii="Arial" w:hAnsi="Arial" w:cs="Arial"/>
          <w:sz w:val="22"/>
          <w:szCs w:val="22"/>
        </w:rPr>
      </w:pPr>
      <w:r w:rsidRPr="000400AE">
        <w:rPr>
          <w:rFonts w:ascii="Arial" w:eastAsia="Arial Unicode MS" w:hAnsi="Arial" w:cs="Arial"/>
          <w:sz w:val="22"/>
          <w:szCs w:val="22"/>
          <w:lang w:val="es-ES_tradnl"/>
        </w:rPr>
        <w:lastRenderedPageBreak/>
        <w:t>POSTOJNA CAVE, ESLOVENIA</w:t>
      </w:r>
      <w:r w:rsidRPr="000400AE">
        <w:rPr>
          <w:rFonts w:ascii="Arial" w:hAnsi="Arial" w:cs="Arial"/>
          <w:noProof/>
          <w:sz w:val="22"/>
          <w:szCs w:val="22"/>
        </w:rPr>
        <w:drawing>
          <wp:anchor distT="0" distB="0" distL="0" distR="0" simplePos="0" relativeHeight="251725824" behindDoc="0" locked="0" layoutInCell="1" allowOverlap="1" wp14:anchorId="05731628" wp14:editId="2B25A06C">
            <wp:simplePos x="0" y="0"/>
            <wp:positionH relativeFrom="margin">
              <wp:posOffset>6350</wp:posOffset>
            </wp:positionH>
            <wp:positionV relativeFrom="line">
              <wp:posOffset>524707</wp:posOffset>
            </wp:positionV>
            <wp:extent cx="5997343" cy="3000010"/>
            <wp:effectExtent l="0" t="0" r="0" b="0"/>
            <wp:wrapNone/>
            <wp:docPr id="1073741904" name="officeArt object" descr="Imagen 58"/>
            <wp:cNvGraphicFramePr/>
            <a:graphic xmlns:a="http://schemas.openxmlformats.org/drawingml/2006/main">
              <a:graphicData uri="http://schemas.openxmlformats.org/drawingml/2006/picture">
                <pic:pic xmlns:pic="http://schemas.openxmlformats.org/drawingml/2006/picture">
                  <pic:nvPicPr>
                    <pic:cNvPr id="1073741904" name="Imagen 58" descr="Imagen 58"/>
                    <pic:cNvPicPr>
                      <a:picLocks noChangeAspect="1"/>
                    </pic:cNvPicPr>
                  </pic:nvPicPr>
                  <pic:blipFill>
                    <a:blip r:embed="rId117"/>
                    <a:srcRect t="3986" b="7020"/>
                    <a:stretch>
                      <a:fillRect/>
                    </a:stretch>
                  </pic:blipFill>
                  <pic:spPr>
                    <a:xfrm>
                      <a:off x="0" y="0"/>
                      <a:ext cx="5997343" cy="3000010"/>
                    </a:xfrm>
                    <a:prstGeom prst="rect">
                      <a:avLst/>
                    </a:prstGeom>
                    <a:ln w="12700" cap="flat">
                      <a:solidFill>
                        <a:srgbClr val="000000"/>
                      </a:solidFill>
                      <a:prstDash val="solid"/>
                      <a:miter lim="400000"/>
                    </a:ln>
                    <a:effectLst/>
                  </pic:spPr>
                </pic:pic>
              </a:graphicData>
            </a:graphic>
          </wp:anchor>
        </w:drawing>
      </w:r>
    </w:p>
    <w:sectPr w:rsidR="003875BD" w:rsidRPr="000400AE">
      <w:headerReference w:type="default" r:id="rId118"/>
      <w:pgSz w:w="11906" w:h="16838"/>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979E3" w14:textId="77777777" w:rsidR="00CB7958" w:rsidRDefault="00CB7958">
      <w:r>
        <w:separator/>
      </w:r>
    </w:p>
  </w:endnote>
  <w:endnote w:type="continuationSeparator" w:id="0">
    <w:p w14:paraId="16F39E17" w14:textId="77777777" w:rsidR="00CB7958" w:rsidRDefault="00CB7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8A7BD" w14:textId="77777777" w:rsidR="00CB7958" w:rsidRDefault="00CB7958">
      <w:r>
        <w:separator/>
      </w:r>
    </w:p>
  </w:footnote>
  <w:footnote w:type="continuationSeparator" w:id="0">
    <w:p w14:paraId="6AA45EB8" w14:textId="77777777" w:rsidR="00CB7958" w:rsidRDefault="00CB7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C4700" w14:textId="77777777" w:rsidR="003875BD" w:rsidRDefault="00000000">
    <w:pPr>
      <w:pStyle w:val="Cabeceraypie"/>
      <w:tabs>
        <w:tab w:val="clear" w:pos="9020"/>
        <w:tab w:val="center" w:pos="4819"/>
        <w:tab w:val="right" w:pos="9638"/>
      </w:tabs>
    </w:pPr>
    <w:r>
      <w:tab/>
    </w:r>
    <w:r>
      <w:tab/>
    </w:r>
    <w:r>
      <w:rPr>
        <w:noProof/>
      </w:rPr>
      <w:drawing>
        <wp:inline distT="0" distB="0" distL="0" distR="0" wp14:anchorId="3344FE25" wp14:editId="78D6A369">
          <wp:extent cx="1801632" cy="1250475"/>
          <wp:effectExtent l="0" t="0" r="0" b="0"/>
          <wp:docPr id="1073741827" name="officeArt object" descr="Imagen"/>
          <wp:cNvGraphicFramePr/>
          <a:graphic xmlns:a="http://schemas.openxmlformats.org/drawingml/2006/main">
            <a:graphicData uri="http://schemas.openxmlformats.org/drawingml/2006/picture">
              <pic:pic xmlns:pic="http://schemas.openxmlformats.org/drawingml/2006/picture">
                <pic:nvPicPr>
                  <pic:cNvPr id="1073741827" name="Imagen" descr="Imagen"/>
                  <pic:cNvPicPr>
                    <a:picLocks noChangeAspect="1"/>
                  </pic:cNvPicPr>
                </pic:nvPicPr>
                <pic:blipFill>
                  <a:blip r:embed="rId1"/>
                  <a:stretch>
                    <a:fillRect/>
                  </a:stretch>
                </pic:blipFill>
                <pic:spPr>
                  <a:xfrm>
                    <a:off x="0" y="0"/>
                    <a:ext cx="1801632" cy="1250475"/>
                  </a:xfrm>
                  <a:prstGeom prst="rect">
                    <a:avLst/>
                  </a:prstGeom>
                  <a:ln w="12700" cap="flat">
                    <a:noFill/>
                    <a:miter lim="400000"/>
                  </a:ln>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2235B" w14:textId="24017AEF" w:rsidR="003875BD" w:rsidRDefault="00E3566C">
    <w:pPr>
      <w:pStyle w:val="Cabeceraypie"/>
      <w:tabs>
        <w:tab w:val="clear" w:pos="9020"/>
        <w:tab w:val="center" w:pos="4819"/>
        <w:tab w:val="right" w:pos="9638"/>
      </w:tabs>
    </w:pPr>
    <w:r>
      <w:rPr>
        <w:noProof/>
        <w14:textOutline w14:w="0" w14:cap="rnd" w14:cmpd="sng" w14:algn="ctr">
          <w14:noFill/>
          <w14:prstDash w14:val="solid"/>
          <w14:bevel/>
        </w14:textOutline>
      </w:rPr>
      <mc:AlternateContent>
        <mc:Choice Requires="wps">
          <w:drawing>
            <wp:anchor distT="0" distB="0" distL="114300" distR="114300" simplePos="0" relativeHeight="251659264" behindDoc="0" locked="0" layoutInCell="1" allowOverlap="1" wp14:anchorId="67D5DF11" wp14:editId="68D60BF6">
              <wp:simplePos x="0" y="0"/>
              <wp:positionH relativeFrom="column">
                <wp:posOffset>-764540</wp:posOffset>
              </wp:positionH>
              <wp:positionV relativeFrom="paragraph">
                <wp:posOffset>-443865</wp:posOffset>
              </wp:positionV>
              <wp:extent cx="336550" cy="10674350"/>
              <wp:effectExtent l="0" t="0" r="6350" b="0"/>
              <wp:wrapNone/>
              <wp:docPr id="2" name="Rectángulo 2"/>
              <wp:cNvGraphicFramePr/>
              <a:graphic xmlns:a="http://schemas.openxmlformats.org/drawingml/2006/main">
                <a:graphicData uri="http://schemas.microsoft.com/office/word/2010/wordprocessingShape">
                  <wps:wsp>
                    <wps:cNvSpPr/>
                    <wps:spPr>
                      <a:xfrm>
                        <a:off x="0" y="0"/>
                        <a:ext cx="336550" cy="10674350"/>
                      </a:xfrm>
                      <a:prstGeom prst="rect">
                        <a:avLst/>
                      </a:prstGeom>
                      <a:solidFill>
                        <a:schemeClr val="accent3">
                          <a:lumMod val="75000"/>
                        </a:schemeClr>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607D4" id="Rectángulo 2" o:spid="_x0000_s1026" style="position:absolute;margin-left:-60.2pt;margin-top:-34.95pt;width:26.5pt;height:8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" fillcolor="#44a921 [2406]" stroked="f" strokeweight="1pt">
              <v:stroke miterlimit="4"/>
              <v:textbox inset="4pt,4pt,4pt,4pt"/>
            </v:rect>
          </w:pict>
        </mc:Fallback>
      </mc:AlternateContent>
    </w:r>
    <w:r>
      <w:tab/>
    </w:r>
    <w:r>
      <w:tab/>
    </w:r>
    <w:r>
      <w:rPr>
        <w:noProof/>
      </w:rPr>
      <w:drawing>
        <wp:inline distT="0" distB="0" distL="0" distR="0" wp14:anchorId="5D47E868" wp14:editId="32131D19">
          <wp:extent cx="1274351" cy="857250"/>
          <wp:effectExtent l="0" t="0" r="2540" b="0"/>
          <wp:docPr id="1073741828" name="officeArt object" descr="Imagen"/>
          <wp:cNvGraphicFramePr/>
          <a:graphic xmlns:a="http://schemas.openxmlformats.org/drawingml/2006/main">
            <a:graphicData uri="http://schemas.openxmlformats.org/drawingml/2006/picture">
              <pic:pic xmlns:pic="http://schemas.openxmlformats.org/drawingml/2006/picture">
                <pic:nvPicPr>
                  <pic:cNvPr id="1073741828" name="Imagen" descr="Imagen"/>
                  <pic:cNvPicPr>
                    <a:picLocks noChangeAspect="1"/>
                  </pic:cNvPicPr>
                </pic:nvPicPr>
                <pic:blipFill>
                  <a:blip r:embed="rId1"/>
                  <a:stretch>
                    <a:fillRect/>
                  </a:stretch>
                </pic:blipFill>
                <pic:spPr>
                  <a:xfrm>
                    <a:off x="0" y="0"/>
                    <a:ext cx="1281239" cy="861883"/>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6946"/>
    <w:multiLevelType w:val="hybridMultilevel"/>
    <w:tmpl w:val="DFF2C852"/>
    <w:numStyleLink w:val="Vieta"/>
  </w:abstractNum>
  <w:abstractNum w:abstractNumId="1" w15:restartNumberingAfterBreak="0">
    <w:nsid w:val="084E52AA"/>
    <w:multiLevelType w:val="hybridMultilevel"/>
    <w:tmpl w:val="F54AD94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 w15:restartNumberingAfterBreak="0">
    <w:nsid w:val="09467B21"/>
    <w:multiLevelType w:val="hybridMultilevel"/>
    <w:tmpl w:val="CBCA94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044D26"/>
    <w:multiLevelType w:val="hybridMultilevel"/>
    <w:tmpl w:val="DFF2C852"/>
    <w:styleLink w:val="Vieta"/>
    <w:lvl w:ilvl="0" w:tplc="86CE21A2">
      <w:start w:val="1"/>
      <w:numFmt w:val="bullet"/>
      <w:lvlText w:val="•"/>
      <w:lvlJc w:val="left"/>
      <w:pPr>
        <w:tabs>
          <w:tab w:val="num" w:pos="763"/>
        </w:tabs>
        <w:ind w:left="196" w:firstLine="371"/>
      </w:pPr>
      <w:rPr>
        <w:rFonts w:hAnsi="Arial Unicode MS"/>
        <w:caps w:val="0"/>
        <w:smallCaps w:val="0"/>
        <w:strike w:val="0"/>
        <w:dstrike w:val="0"/>
        <w:outline w:val="0"/>
        <w:emboss w:val="0"/>
        <w:imprint w:val="0"/>
        <w:spacing w:val="0"/>
        <w:w w:val="100"/>
        <w:kern w:val="0"/>
        <w:position w:val="0"/>
        <w:highlight w:val="none"/>
        <w:vertAlign w:val="baseline"/>
      </w:rPr>
    </w:lvl>
    <w:lvl w:ilvl="1" w:tplc="BC5821B2">
      <w:start w:val="1"/>
      <w:numFmt w:val="bullet"/>
      <w:lvlText w:val="•"/>
      <w:lvlJc w:val="left"/>
      <w:pPr>
        <w:tabs>
          <w:tab w:val="num" w:pos="943"/>
        </w:tabs>
        <w:ind w:left="376" w:firstLine="371"/>
      </w:pPr>
      <w:rPr>
        <w:rFonts w:hAnsi="Arial Unicode MS"/>
        <w:caps w:val="0"/>
        <w:smallCaps w:val="0"/>
        <w:strike w:val="0"/>
        <w:dstrike w:val="0"/>
        <w:outline w:val="0"/>
        <w:emboss w:val="0"/>
        <w:imprint w:val="0"/>
        <w:spacing w:val="0"/>
        <w:w w:val="100"/>
        <w:kern w:val="0"/>
        <w:position w:val="-2"/>
        <w:highlight w:val="none"/>
        <w:vertAlign w:val="baseline"/>
      </w:rPr>
    </w:lvl>
    <w:lvl w:ilvl="2" w:tplc="207A6BFC">
      <w:start w:val="1"/>
      <w:numFmt w:val="bullet"/>
      <w:lvlText w:val="•"/>
      <w:lvlJc w:val="left"/>
      <w:pPr>
        <w:tabs>
          <w:tab w:val="num" w:pos="1123"/>
        </w:tabs>
        <w:ind w:left="556" w:firstLine="371"/>
      </w:pPr>
      <w:rPr>
        <w:rFonts w:hAnsi="Arial Unicode MS"/>
        <w:caps w:val="0"/>
        <w:smallCaps w:val="0"/>
        <w:strike w:val="0"/>
        <w:dstrike w:val="0"/>
        <w:outline w:val="0"/>
        <w:emboss w:val="0"/>
        <w:imprint w:val="0"/>
        <w:spacing w:val="0"/>
        <w:w w:val="100"/>
        <w:kern w:val="0"/>
        <w:position w:val="-2"/>
        <w:highlight w:val="none"/>
        <w:vertAlign w:val="baseline"/>
      </w:rPr>
    </w:lvl>
    <w:lvl w:ilvl="3" w:tplc="FB12A056">
      <w:start w:val="1"/>
      <w:numFmt w:val="bullet"/>
      <w:lvlText w:val="•"/>
      <w:lvlJc w:val="left"/>
      <w:pPr>
        <w:tabs>
          <w:tab w:val="num" w:pos="1303"/>
        </w:tabs>
        <w:ind w:left="736" w:firstLine="371"/>
      </w:pPr>
      <w:rPr>
        <w:rFonts w:hAnsi="Arial Unicode MS"/>
        <w:caps w:val="0"/>
        <w:smallCaps w:val="0"/>
        <w:strike w:val="0"/>
        <w:dstrike w:val="0"/>
        <w:outline w:val="0"/>
        <w:emboss w:val="0"/>
        <w:imprint w:val="0"/>
        <w:spacing w:val="0"/>
        <w:w w:val="100"/>
        <w:kern w:val="0"/>
        <w:position w:val="-2"/>
        <w:highlight w:val="none"/>
        <w:vertAlign w:val="baseline"/>
      </w:rPr>
    </w:lvl>
    <w:lvl w:ilvl="4" w:tplc="B06E1A6A">
      <w:start w:val="1"/>
      <w:numFmt w:val="bullet"/>
      <w:lvlText w:val="•"/>
      <w:lvlJc w:val="left"/>
      <w:pPr>
        <w:tabs>
          <w:tab w:val="num" w:pos="1483"/>
        </w:tabs>
        <w:ind w:left="916" w:firstLine="371"/>
      </w:pPr>
      <w:rPr>
        <w:rFonts w:hAnsi="Arial Unicode MS"/>
        <w:caps w:val="0"/>
        <w:smallCaps w:val="0"/>
        <w:strike w:val="0"/>
        <w:dstrike w:val="0"/>
        <w:outline w:val="0"/>
        <w:emboss w:val="0"/>
        <w:imprint w:val="0"/>
        <w:spacing w:val="0"/>
        <w:w w:val="100"/>
        <w:kern w:val="0"/>
        <w:position w:val="-2"/>
        <w:highlight w:val="none"/>
        <w:vertAlign w:val="baseline"/>
      </w:rPr>
    </w:lvl>
    <w:lvl w:ilvl="5" w:tplc="DBD61FEE">
      <w:start w:val="1"/>
      <w:numFmt w:val="bullet"/>
      <w:lvlText w:val="•"/>
      <w:lvlJc w:val="left"/>
      <w:pPr>
        <w:tabs>
          <w:tab w:val="num" w:pos="1663"/>
        </w:tabs>
        <w:ind w:left="1096" w:firstLine="371"/>
      </w:pPr>
      <w:rPr>
        <w:rFonts w:hAnsi="Arial Unicode MS"/>
        <w:caps w:val="0"/>
        <w:smallCaps w:val="0"/>
        <w:strike w:val="0"/>
        <w:dstrike w:val="0"/>
        <w:outline w:val="0"/>
        <w:emboss w:val="0"/>
        <w:imprint w:val="0"/>
        <w:spacing w:val="0"/>
        <w:w w:val="100"/>
        <w:kern w:val="0"/>
        <w:position w:val="-2"/>
        <w:highlight w:val="none"/>
        <w:vertAlign w:val="baseline"/>
      </w:rPr>
    </w:lvl>
    <w:lvl w:ilvl="6" w:tplc="73C25C1C">
      <w:start w:val="1"/>
      <w:numFmt w:val="bullet"/>
      <w:lvlText w:val="•"/>
      <w:lvlJc w:val="left"/>
      <w:pPr>
        <w:tabs>
          <w:tab w:val="num" w:pos="1843"/>
        </w:tabs>
        <w:ind w:left="1276" w:firstLine="371"/>
      </w:pPr>
      <w:rPr>
        <w:rFonts w:hAnsi="Arial Unicode MS"/>
        <w:caps w:val="0"/>
        <w:smallCaps w:val="0"/>
        <w:strike w:val="0"/>
        <w:dstrike w:val="0"/>
        <w:outline w:val="0"/>
        <w:emboss w:val="0"/>
        <w:imprint w:val="0"/>
        <w:spacing w:val="0"/>
        <w:w w:val="100"/>
        <w:kern w:val="0"/>
        <w:position w:val="-2"/>
        <w:highlight w:val="none"/>
        <w:vertAlign w:val="baseline"/>
      </w:rPr>
    </w:lvl>
    <w:lvl w:ilvl="7" w:tplc="FE688058">
      <w:start w:val="1"/>
      <w:numFmt w:val="bullet"/>
      <w:lvlText w:val="•"/>
      <w:lvlJc w:val="left"/>
      <w:pPr>
        <w:tabs>
          <w:tab w:val="num" w:pos="2023"/>
        </w:tabs>
        <w:ind w:left="1456" w:firstLine="371"/>
      </w:pPr>
      <w:rPr>
        <w:rFonts w:hAnsi="Arial Unicode MS"/>
        <w:caps w:val="0"/>
        <w:smallCaps w:val="0"/>
        <w:strike w:val="0"/>
        <w:dstrike w:val="0"/>
        <w:outline w:val="0"/>
        <w:emboss w:val="0"/>
        <w:imprint w:val="0"/>
        <w:spacing w:val="0"/>
        <w:w w:val="100"/>
        <w:kern w:val="0"/>
        <w:position w:val="-2"/>
        <w:highlight w:val="none"/>
        <w:vertAlign w:val="baseline"/>
      </w:rPr>
    </w:lvl>
    <w:lvl w:ilvl="8" w:tplc="12F8F42A">
      <w:start w:val="1"/>
      <w:numFmt w:val="bullet"/>
      <w:lvlText w:val="•"/>
      <w:lvlJc w:val="left"/>
      <w:pPr>
        <w:tabs>
          <w:tab w:val="num" w:pos="2203"/>
        </w:tabs>
        <w:ind w:left="1636" w:firstLine="371"/>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15:restartNumberingAfterBreak="0">
    <w:nsid w:val="20396862"/>
    <w:multiLevelType w:val="hybridMultilevel"/>
    <w:tmpl w:val="7ACC513A"/>
    <w:styleLink w:val="Nmero"/>
    <w:lvl w:ilvl="0" w:tplc="889AFCCA">
      <w:start w:val="1"/>
      <w:numFmt w:val="decimal"/>
      <w:lvlText w:val="%1."/>
      <w:lvlJc w:val="left"/>
      <w:pPr>
        <w:tabs>
          <w:tab w:val="num" w:pos="960"/>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1" w:tplc="73064A94">
      <w:start w:val="1"/>
      <w:numFmt w:val="decimal"/>
      <w:lvlText w:val="%2."/>
      <w:lvlJc w:val="left"/>
      <w:pPr>
        <w:tabs>
          <w:tab w:val="num" w:pos="1320"/>
        </w:tabs>
        <w:ind w:left="75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tplc="5FD837AA">
      <w:start w:val="1"/>
      <w:numFmt w:val="decimal"/>
      <w:lvlText w:val="%3."/>
      <w:lvlJc w:val="left"/>
      <w:pPr>
        <w:tabs>
          <w:tab w:val="num" w:pos="1680"/>
        </w:tabs>
        <w:ind w:left="1113" w:firstLine="174"/>
      </w:pPr>
      <w:rPr>
        <w:rFonts w:hAnsi="Arial Unicode MS"/>
        <w:caps w:val="0"/>
        <w:smallCaps w:val="0"/>
        <w:strike w:val="0"/>
        <w:dstrike w:val="0"/>
        <w:outline w:val="0"/>
        <w:emboss w:val="0"/>
        <w:imprint w:val="0"/>
        <w:spacing w:val="0"/>
        <w:w w:val="100"/>
        <w:kern w:val="0"/>
        <w:position w:val="0"/>
        <w:highlight w:val="none"/>
        <w:vertAlign w:val="baseline"/>
      </w:rPr>
    </w:lvl>
    <w:lvl w:ilvl="3" w:tplc="FDD0C604">
      <w:start w:val="1"/>
      <w:numFmt w:val="decimal"/>
      <w:lvlText w:val="%4."/>
      <w:lvlJc w:val="left"/>
      <w:pPr>
        <w:tabs>
          <w:tab w:val="num" w:pos="2040"/>
        </w:tabs>
        <w:ind w:left="1473" w:firstLine="174"/>
      </w:pPr>
      <w:rPr>
        <w:rFonts w:hAnsi="Arial Unicode MS"/>
        <w:caps w:val="0"/>
        <w:smallCaps w:val="0"/>
        <w:strike w:val="0"/>
        <w:dstrike w:val="0"/>
        <w:outline w:val="0"/>
        <w:emboss w:val="0"/>
        <w:imprint w:val="0"/>
        <w:spacing w:val="0"/>
        <w:w w:val="100"/>
        <w:kern w:val="0"/>
        <w:position w:val="0"/>
        <w:highlight w:val="none"/>
        <w:vertAlign w:val="baseline"/>
      </w:rPr>
    </w:lvl>
    <w:lvl w:ilvl="4" w:tplc="11880FFE">
      <w:start w:val="1"/>
      <w:numFmt w:val="decimal"/>
      <w:lvlText w:val="%5."/>
      <w:lvlJc w:val="left"/>
      <w:pPr>
        <w:tabs>
          <w:tab w:val="num" w:pos="2400"/>
        </w:tabs>
        <w:ind w:left="1833" w:firstLine="174"/>
      </w:pPr>
      <w:rPr>
        <w:rFonts w:hAnsi="Arial Unicode MS"/>
        <w:caps w:val="0"/>
        <w:smallCaps w:val="0"/>
        <w:strike w:val="0"/>
        <w:dstrike w:val="0"/>
        <w:outline w:val="0"/>
        <w:emboss w:val="0"/>
        <w:imprint w:val="0"/>
        <w:spacing w:val="0"/>
        <w:w w:val="100"/>
        <w:kern w:val="0"/>
        <w:position w:val="0"/>
        <w:highlight w:val="none"/>
        <w:vertAlign w:val="baseline"/>
      </w:rPr>
    </w:lvl>
    <w:lvl w:ilvl="5" w:tplc="EE64F37C">
      <w:start w:val="1"/>
      <w:numFmt w:val="decimal"/>
      <w:lvlText w:val="%6."/>
      <w:lvlJc w:val="left"/>
      <w:pPr>
        <w:tabs>
          <w:tab w:val="num" w:pos="2760"/>
        </w:tabs>
        <w:ind w:left="2193" w:firstLine="174"/>
      </w:pPr>
      <w:rPr>
        <w:rFonts w:hAnsi="Arial Unicode MS"/>
        <w:caps w:val="0"/>
        <w:smallCaps w:val="0"/>
        <w:strike w:val="0"/>
        <w:dstrike w:val="0"/>
        <w:outline w:val="0"/>
        <w:emboss w:val="0"/>
        <w:imprint w:val="0"/>
        <w:spacing w:val="0"/>
        <w:w w:val="100"/>
        <w:kern w:val="0"/>
        <w:position w:val="0"/>
        <w:highlight w:val="none"/>
        <w:vertAlign w:val="baseline"/>
      </w:rPr>
    </w:lvl>
    <w:lvl w:ilvl="6" w:tplc="8A9AC396">
      <w:start w:val="1"/>
      <w:numFmt w:val="decimal"/>
      <w:lvlText w:val="%7."/>
      <w:lvlJc w:val="left"/>
      <w:pPr>
        <w:tabs>
          <w:tab w:val="num" w:pos="3120"/>
        </w:tabs>
        <w:ind w:left="2553" w:firstLine="174"/>
      </w:pPr>
      <w:rPr>
        <w:rFonts w:hAnsi="Arial Unicode MS"/>
        <w:caps w:val="0"/>
        <w:smallCaps w:val="0"/>
        <w:strike w:val="0"/>
        <w:dstrike w:val="0"/>
        <w:outline w:val="0"/>
        <w:emboss w:val="0"/>
        <w:imprint w:val="0"/>
        <w:spacing w:val="0"/>
        <w:w w:val="100"/>
        <w:kern w:val="0"/>
        <w:position w:val="0"/>
        <w:highlight w:val="none"/>
        <w:vertAlign w:val="baseline"/>
      </w:rPr>
    </w:lvl>
    <w:lvl w:ilvl="7" w:tplc="E7565EFC">
      <w:start w:val="1"/>
      <w:numFmt w:val="decimal"/>
      <w:lvlText w:val="%8."/>
      <w:lvlJc w:val="left"/>
      <w:pPr>
        <w:tabs>
          <w:tab w:val="num" w:pos="3480"/>
        </w:tabs>
        <w:ind w:left="2913" w:firstLine="174"/>
      </w:pPr>
      <w:rPr>
        <w:rFonts w:hAnsi="Arial Unicode MS"/>
        <w:caps w:val="0"/>
        <w:smallCaps w:val="0"/>
        <w:strike w:val="0"/>
        <w:dstrike w:val="0"/>
        <w:outline w:val="0"/>
        <w:emboss w:val="0"/>
        <w:imprint w:val="0"/>
        <w:spacing w:val="0"/>
        <w:w w:val="100"/>
        <w:kern w:val="0"/>
        <w:position w:val="0"/>
        <w:highlight w:val="none"/>
        <w:vertAlign w:val="baseline"/>
      </w:rPr>
    </w:lvl>
    <w:lvl w:ilvl="8" w:tplc="4FB0853E">
      <w:start w:val="1"/>
      <w:numFmt w:val="decimal"/>
      <w:lvlText w:val="%9."/>
      <w:lvlJc w:val="left"/>
      <w:pPr>
        <w:tabs>
          <w:tab w:val="num" w:pos="3840"/>
        </w:tabs>
        <w:ind w:left="3273" w:firstLine="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8090B97"/>
    <w:multiLevelType w:val="hybridMultilevel"/>
    <w:tmpl w:val="8432080C"/>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6" w15:restartNumberingAfterBreak="0">
    <w:nsid w:val="2CFC063A"/>
    <w:multiLevelType w:val="hybridMultilevel"/>
    <w:tmpl w:val="0B5041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AA21A4C"/>
    <w:multiLevelType w:val="hybridMultilevel"/>
    <w:tmpl w:val="233AAD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F9C16F1"/>
    <w:multiLevelType w:val="multilevel"/>
    <w:tmpl w:val="94F4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443848"/>
    <w:multiLevelType w:val="hybridMultilevel"/>
    <w:tmpl w:val="E4BEE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84D1C6E"/>
    <w:multiLevelType w:val="hybridMultilevel"/>
    <w:tmpl w:val="7ACC513A"/>
    <w:numStyleLink w:val="Nmero"/>
  </w:abstractNum>
  <w:num w:numId="1" w16cid:durableId="936134045">
    <w:abstractNumId w:val="4"/>
  </w:num>
  <w:num w:numId="2" w16cid:durableId="1208835560">
    <w:abstractNumId w:val="10"/>
  </w:num>
  <w:num w:numId="3" w16cid:durableId="1551381377">
    <w:abstractNumId w:val="10"/>
    <w:lvlOverride w:ilvl="0">
      <w:startOverride w:val="1"/>
    </w:lvlOverride>
  </w:num>
  <w:num w:numId="4" w16cid:durableId="346441943">
    <w:abstractNumId w:val="3"/>
  </w:num>
  <w:num w:numId="5" w16cid:durableId="165485962">
    <w:abstractNumId w:val="0"/>
  </w:num>
  <w:num w:numId="6" w16cid:durableId="1829202971">
    <w:abstractNumId w:val="2"/>
  </w:num>
  <w:num w:numId="7" w16cid:durableId="459304955">
    <w:abstractNumId w:val="6"/>
  </w:num>
  <w:num w:numId="8" w16cid:durableId="1303269071">
    <w:abstractNumId w:val="8"/>
  </w:num>
  <w:num w:numId="9" w16cid:durableId="673845592">
    <w:abstractNumId w:val="9"/>
  </w:num>
  <w:num w:numId="10" w16cid:durableId="1706370254">
    <w:abstractNumId w:val="7"/>
  </w:num>
  <w:num w:numId="11" w16cid:durableId="281151595">
    <w:abstractNumId w:val="5"/>
  </w:num>
  <w:num w:numId="12" w16cid:durableId="403839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5BD"/>
    <w:rsid w:val="00013A6B"/>
    <w:rsid w:val="00020670"/>
    <w:rsid w:val="00020C0B"/>
    <w:rsid w:val="000223A7"/>
    <w:rsid w:val="0003222E"/>
    <w:rsid w:val="0003784D"/>
    <w:rsid w:val="000400AE"/>
    <w:rsid w:val="0005399C"/>
    <w:rsid w:val="00053F8D"/>
    <w:rsid w:val="000630BF"/>
    <w:rsid w:val="000657FA"/>
    <w:rsid w:val="000667CE"/>
    <w:rsid w:val="000672C8"/>
    <w:rsid w:val="000915BB"/>
    <w:rsid w:val="000B6D12"/>
    <w:rsid w:val="000C2BFD"/>
    <w:rsid w:val="000D6BC3"/>
    <w:rsid w:val="000E4785"/>
    <w:rsid w:val="001033CD"/>
    <w:rsid w:val="001151EB"/>
    <w:rsid w:val="0012278B"/>
    <w:rsid w:val="00137D5F"/>
    <w:rsid w:val="001511AD"/>
    <w:rsid w:val="0015128C"/>
    <w:rsid w:val="001666BB"/>
    <w:rsid w:val="001933BD"/>
    <w:rsid w:val="00193509"/>
    <w:rsid w:val="001A247B"/>
    <w:rsid w:val="001A2FA2"/>
    <w:rsid w:val="001B3AE4"/>
    <w:rsid w:val="001B45B6"/>
    <w:rsid w:val="001E35B4"/>
    <w:rsid w:val="001F6F72"/>
    <w:rsid w:val="00221B93"/>
    <w:rsid w:val="002339DE"/>
    <w:rsid w:val="002343A6"/>
    <w:rsid w:val="0023709C"/>
    <w:rsid w:val="002979DA"/>
    <w:rsid w:val="002A3130"/>
    <w:rsid w:val="002C67F1"/>
    <w:rsid w:val="002E0E5A"/>
    <w:rsid w:val="002E587D"/>
    <w:rsid w:val="002E5A9A"/>
    <w:rsid w:val="002F0986"/>
    <w:rsid w:val="003056C8"/>
    <w:rsid w:val="00306451"/>
    <w:rsid w:val="00335E11"/>
    <w:rsid w:val="003401F4"/>
    <w:rsid w:val="00341048"/>
    <w:rsid w:val="00355163"/>
    <w:rsid w:val="003621E5"/>
    <w:rsid w:val="003645B3"/>
    <w:rsid w:val="003875BD"/>
    <w:rsid w:val="003A7AEB"/>
    <w:rsid w:val="003B5763"/>
    <w:rsid w:val="003C4BAB"/>
    <w:rsid w:val="003D06DB"/>
    <w:rsid w:val="003D5ECC"/>
    <w:rsid w:val="003E6604"/>
    <w:rsid w:val="00412EB0"/>
    <w:rsid w:val="0044473F"/>
    <w:rsid w:val="00470560"/>
    <w:rsid w:val="00476A5E"/>
    <w:rsid w:val="00481B96"/>
    <w:rsid w:val="004A02CB"/>
    <w:rsid w:val="004A0E76"/>
    <w:rsid w:val="004A6B04"/>
    <w:rsid w:val="004C1DD5"/>
    <w:rsid w:val="004E28E2"/>
    <w:rsid w:val="004F7EF4"/>
    <w:rsid w:val="005034D8"/>
    <w:rsid w:val="00513CE5"/>
    <w:rsid w:val="00530572"/>
    <w:rsid w:val="00560C3D"/>
    <w:rsid w:val="00561FAC"/>
    <w:rsid w:val="0056409B"/>
    <w:rsid w:val="005E6241"/>
    <w:rsid w:val="00604014"/>
    <w:rsid w:val="0060562D"/>
    <w:rsid w:val="00607869"/>
    <w:rsid w:val="00643193"/>
    <w:rsid w:val="0066560A"/>
    <w:rsid w:val="006B1403"/>
    <w:rsid w:val="006C0AA7"/>
    <w:rsid w:val="006C1289"/>
    <w:rsid w:val="006C3513"/>
    <w:rsid w:val="006D0A55"/>
    <w:rsid w:val="006D1AF5"/>
    <w:rsid w:val="007059A9"/>
    <w:rsid w:val="00752102"/>
    <w:rsid w:val="007701A8"/>
    <w:rsid w:val="0078760C"/>
    <w:rsid w:val="007943C6"/>
    <w:rsid w:val="007A43EE"/>
    <w:rsid w:val="007B0940"/>
    <w:rsid w:val="007E4CFD"/>
    <w:rsid w:val="007F1FCD"/>
    <w:rsid w:val="007F724E"/>
    <w:rsid w:val="00801897"/>
    <w:rsid w:val="00807DBD"/>
    <w:rsid w:val="00875C84"/>
    <w:rsid w:val="008C1906"/>
    <w:rsid w:val="008E3F40"/>
    <w:rsid w:val="008E6462"/>
    <w:rsid w:val="008E77B8"/>
    <w:rsid w:val="008F767A"/>
    <w:rsid w:val="00916A62"/>
    <w:rsid w:val="009309FB"/>
    <w:rsid w:val="00933A71"/>
    <w:rsid w:val="00933F52"/>
    <w:rsid w:val="00945EB8"/>
    <w:rsid w:val="009529B7"/>
    <w:rsid w:val="00957C4C"/>
    <w:rsid w:val="00960569"/>
    <w:rsid w:val="00962774"/>
    <w:rsid w:val="0097641E"/>
    <w:rsid w:val="00976B09"/>
    <w:rsid w:val="00991057"/>
    <w:rsid w:val="00994F56"/>
    <w:rsid w:val="009B5D7D"/>
    <w:rsid w:val="009B605C"/>
    <w:rsid w:val="009D4017"/>
    <w:rsid w:val="009F00DE"/>
    <w:rsid w:val="009F2C33"/>
    <w:rsid w:val="00A26A93"/>
    <w:rsid w:val="00A41E24"/>
    <w:rsid w:val="00A570E9"/>
    <w:rsid w:val="00AB726F"/>
    <w:rsid w:val="00AE2978"/>
    <w:rsid w:val="00AF5888"/>
    <w:rsid w:val="00B002EF"/>
    <w:rsid w:val="00B40D85"/>
    <w:rsid w:val="00B8141C"/>
    <w:rsid w:val="00B8253C"/>
    <w:rsid w:val="00B91C1C"/>
    <w:rsid w:val="00B958C4"/>
    <w:rsid w:val="00BA0B58"/>
    <w:rsid w:val="00BB30D0"/>
    <w:rsid w:val="00BC66C8"/>
    <w:rsid w:val="00BD455B"/>
    <w:rsid w:val="00BE1937"/>
    <w:rsid w:val="00BF28DB"/>
    <w:rsid w:val="00BF3C9C"/>
    <w:rsid w:val="00BF46E2"/>
    <w:rsid w:val="00C079A2"/>
    <w:rsid w:val="00C31221"/>
    <w:rsid w:val="00C33800"/>
    <w:rsid w:val="00C46D8E"/>
    <w:rsid w:val="00CA091F"/>
    <w:rsid w:val="00CB7958"/>
    <w:rsid w:val="00CD19EB"/>
    <w:rsid w:val="00CD6CB3"/>
    <w:rsid w:val="00CE18EE"/>
    <w:rsid w:val="00CE2E76"/>
    <w:rsid w:val="00CF5DBF"/>
    <w:rsid w:val="00D103D7"/>
    <w:rsid w:val="00D266AF"/>
    <w:rsid w:val="00D56CAB"/>
    <w:rsid w:val="00D60B57"/>
    <w:rsid w:val="00D73A03"/>
    <w:rsid w:val="00DF6C4E"/>
    <w:rsid w:val="00E3566C"/>
    <w:rsid w:val="00E40D23"/>
    <w:rsid w:val="00E45F2F"/>
    <w:rsid w:val="00EA5A23"/>
    <w:rsid w:val="00EA717D"/>
    <w:rsid w:val="00EB0EC2"/>
    <w:rsid w:val="00EB3BA3"/>
    <w:rsid w:val="00EB7B91"/>
    <w:rsid w:val="00EC09C4"/>
    <w:rsid w:val="00ED00AC"/>
    <w:rsid w:val="00EE0CBB"/>
    <w:rsid w:val="00EF7C96"/>
    <w:rsid w:val="00F52AF3"/>
    <w:rsid w:val="00F57055"/>
    <w:rsid w:val="00F875D8"/>
    <w:rsid w:val="00FD5C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E30A0"/>
  <w15:docId w15:val="{A8C74FDF-3361-459D-A5CE-D5E1ADD3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cs="Arial Unicode MS"/>
      <w:color w:val="000000"/>
      <w:sz w:val="24"/>
      <w:szCs w:val="24"/>
      <w14:textOutline w14:w="0" w14:cap="flat" w14:cmpd="sng" w14:algn="ctr">
        <w14:noFill/>
        <w14:prstDash w14:val="solid"/>
        <w14:bevel/>
      </w14:textOutline>
    </w:rPr>
  </w:style>
  <w:style w:type="paragraph" w:customStyle="1" w:styleId="Cuerpo">
    <w:name w:val="Cuerpo"/>
    <w:pPr>
      <w:spacing w:before="240" w:after="240"/>
      <w:ind w:firstLine="567"/>
      <w:jc w:val="both"/>
    </w:pPr>
    <w:rPr>
      <w:rFonts w:eastAsia="Times New Roman"/>
      <w:color w:val="000000"/>
      <w:sz w:val="24"/>
      <w:szCs w:val="24"/>
      <w14:textOutline w14:w="0" w14:cap="flat" w14:cmpd="sng" w14:algn="ctr">
        <w14:noFill/>
        <w14:prstDash w14:val="solid"/>
        <w14:bevel/>
      </w14:textOutline>
    </w:rPr>
  </w:style>
  <w:style w:type="character" w:customStyle="1" w:styleId="Ninguno">
    <w:name w:val="Ninguno"/>
    <w:rPr>
      <w:lang w:val="es-ES_tradnl"/>
    </w:rPr>
  </w:style>
  <w:style w:type="paragraph" w:styleId="Subttulo">
    <w:name w:val="Subtitle"/>
    <w:next w:val="Cuerpo"/>
    <w:link w:val="SubttuloCar"/>
    <w:uiPriority w:val="11"/>
    <w:qFormat/>
    <w:pPr>
      <w:keepNext/>
    </w:pPr>
    <w:rPr>
      <w:rFonts w:eastAsia="Times New Roman"/>
      <w:b/>
      <w:bCs/>
      <w:color w:val="000000"/>
      <w:sz w:val="28"/>
      <w:szCs w:val="28"/>
      <w14:textOutline w14:w="0" w14:cap="flat" w14:cmpd="sng" w14:algn="ctr">
        <w14:noFill/>
        <w14:prstDash w14:val="solid"/>
        <w14:bevel/>
      </w14:textOutline>
    </w:rPr>
  </w:style>
  <w:style w:type="numbering" w:customStyle="1" w:styleId="Nmero">
    <w:name w:val="Número"/>
    <w:pPr>
      <w:numPr>
        <w:numId w:val="1"/>
      </w:numPr>
    </w:pPr>
  </w:style>
  <w:style w:type="numbering" w:customStyle="1" w:styleId="Vieta">
    <w:name w:val="Viñeta"/>
    <w:pPr>
      <w:numPr>
        <w:numId w:val="4"/>
      </w:numPr>
    </w:pPr>
  </w:style>
  <w:style w:type="character" w:customStyle="1" w:styleId="Enlace">
    <w:name w:val="Enlace"/>
    <w:rPr>
      <w:u w:val="single"/>
    </w:rPr>
  </w:style>
  <w:style w:type="character" w:customStyle="1" w:styleId="Hyperlink0">
    <w:name w:val="Hyperlink.0"/>
    <w:basedOn w:val="Enlace"/>
    <w:rPr>
      <w:rFonts w:ascii="Times New Roman" w:eastAsia="Times New Roman" w:hAnsi="Times New Roman" w:cs="Times New Roman"/>
      <w:u w:val="none" w:color="0000FF"/>
    </w:rPr>
  </w:style>
  <w:style w:type="character" w:customStyle="1" w:styleId="Hyperlink1">
    <w:name w:val="Hyperlink.1"/>
    <w:basedOn w:val="Enlace"/>
    <w:rPr>
      <w:u w:val="none"/>
    </w:rPr>
  </w:style>
  <w:style w:type="paragraph" w:styleId="Encabezado">
    <w:name w:val="header"/>
    <w:basedOn w:val="Normal"/>
    <w:link w:val="EncabezadoCar"/>
    <w:uiPriority w:val="99"/>
    <w:unhideWhenUsed/>
    <w:rsid w:val="00355163"/>
    <w:pPr>
      <w:tabs>
        <w:tab w:val="center" w:pos="4252"/>
        <w:tab w:val="right" w:pos="8504"/>
      </w:tabs>
    </w:pPr>
  </w:style>
  <w:style w:type="character" w:customStyle="1" w:styleId="EncabezadoCar">
    <w:name w:val="Encabezado Car"/>
    <w:basedOn w:val="Fuentedeprrafopredeter"/>
    <w:link w:val="Encabezado"/>
    <w:uiPriority w:val="99"/>
    <w:rsid w:val="00355163"/>
    <w:rPr>
      <w:sz w:val="24"/>
      <w:szCs w:val="24"/>
      <w:lang w:val="en-US" w:eastAsia="en-US"/>
    </w:rPr>
  </w:style>
  <w:style w:type="paragraph" w:styleId="Piedepgina">
    <w:name w:val="footer"/>
    <w:basedOn w:val="Normal"/>
    <w:link w:val="PiedepginaCar"/>
    <w:uiPriority w:val="99"/>
    <w:unhideWhenUsed/>
    <w:rsid w:val="00355163"/>
    <w:pPr>
      <w:tabs>
        <w:tab w:val="center" w:pos="4252"/>
        <w:tab w:val="right" w:pos="8504"/>
      </w:tabs>
    </w:pPr>
  </w:style>
  <w:style w:type="character" w:customStyle="1" w:styleId="PiedepginaCar">
    <w:name w:val="Pie de página Car"/>
    <w:basedOn w:val="Fuentedeprrafopredeter"/>
    <w:link w:val="Piedepgina"/>
    <w:uiPriority w:val="99"/>
    <w:rsid w:val="00355163"/>
    <w:rPr>
      <w:sz w:val="24"/>
      <w:szCs w:val="24"/>
      <w:lang w:val="en-US" w:eastAsia="en-US"/>
    </w:rPr>
  </w:style>
  <w:style w:type="paragraph" w:styleId="NormalWeb">
    <w:name w:val="Normal (Web)"/>
    <w:basedOn w:val="Normal"/>
    <w:uiPriority w:val="99"/>
    <w:unhideWhenUsed/>
    <w:rsid w:val="00040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Poromisin">
    <w:name w:val="Por omisión"/>
    <w:rsid w:val="000400AE"/>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Prrafodelista">
    <w:name w:val="List Paragraph"/>
    <w:basedOn w:val="Normal"/>
    <w:uiPriority w:val="34"/>
    <w:qFormat/>
    <w:rsid w:val="00EB7B91"/>
    <w:pPr>
      <w:ind w:left="720"/>
      <w:contextualSpacing/>
    </w:pPr>
  </w:style>
  <w:style w:type="character" w:styleId="Mencinsinresolver">
    <w:name w:val="Unresolved Mention"/>
    <w:basedOn w:val="Fuentedeprrafopredeter"/>
    <w:uiPriority w:val="99"/>
    <w:semiHidden/>
    <w:unhideWhenUsed/>
    <w:rsid w:val="00B002EF"/>
    <w:rPr>
      <w:color w:val="605E5C"/>
      <w:shd w:val="clear" w:color="auto" w:fill="E1DFDD"/>
    </w:rPr>
  </w:style>
  <w:style w:type="character" w:customStyle="1" w:styleId="SubttuloCar">
    <w:name w:val="Subtítulo Car"/>
    <w:basedOn w:val="Fuentedeprrafopredeter"/>
    <w:link w:val="Subttulo"/>
    <w:uiPriority w:val="11"/>
    <w:rsid w:val="00D103D7"/>
    <w:rPr>
      <w:rFonts w:eastAsia="Times New Roman"/>
      <w:b/>
      <w:bCs/>
      <w:color w:val="000000"/>
      <w:sz w:val="28"/>
      <w:szCs w:val="28"/>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80582">
      <w:bodyDiv w:val="1"/>
      <w:marLeft w:val="0"/>
      <w:marRight w:val="0"/>
      <w:marTop w:val="0"/>
      <w:marBottom w:val="0"/>
      <w:divBdr>
        <w:top w:val="none" w:sz="0" w:space="0" w:color="auto"/>
        <w:left w:val="none" w:sz="0" w:space="0" w:color="auto"/>
        <w:bottom w:val="none" w:sz="0" w:space="0" w:color="auto"/>
        <w:right w:val="none" w:sz="0" w:space="0" w:color="auto"/>
      </w:divBdr>
    </w:div>
    <w:div w:id="661930118">
      <w:bodyDiv w:val="1"/>
      <w:marLeft w:val="0"/>
      <w:marRight w:val="0"/>
      <w:marTop w:val="0"/>
      <w:marBottom w:val="0"/>
      <w:divBdr>
        <w:top w:val="none" w:sz="0" w:space="0" w:color="auto"/>
        <w:left w:val="none" w:sz="0" w:space="0" w:color="auto"/>
        <w:bottom w:val="none" w:sz="0" w:space="0" w:color="auto"/>
        <w:right w:val="none" w:sz="0" w:space="0" w:color="auto"/>
      </w:divBdr>
      <w:divsChild>
        <w:div w:id="1470977339">
          <w:marLeft w:val="0"/>
          <w:marRight w:val="0"/>
          <w:marTop w:val="0"/>
          <w:marBottom w:val="0"/>
          <w:divBdr>
            <w:top w:val="none" w:sz="0" w:space="0" w:color="auto"/>
            <w:left w:val="none" w:sz="0" w:space="0" w:color="auto"/>
            <w:bottom w:val="none" w:sz="0" w:space="0" w:color="auto"/>
            <w:right w:val="none" w:sz="0" w:space="0" w:color="auto"/>
          </w:divBdr>
        </w:div>
        <w:div w:id="1548104988">
          <w:marLeft w:val="0"/>
          <w:marRight w:val="0"/>
          <w:marTop w:val="0"/>
          <w:marBottom w:val="0"/>
          <w:divBdr>
            <w:top w:val="none" w:sz="0" w:space="0" w:color="auto"/>
            <w:left w:val="none" w:sz="0" w:space="0" w:color="auto"/>
            <w:bottom w:val="none" w:sz="0" w:space="0" w:color="auto"/>
            <w:right w:val="none" w:sz="0" w:space="0" w:color="auto"/>
          </w:divBdr>
        </w:div>
        <w:div w:id="2775695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image" Target="media/image101.png"/><Relationship Id="rId21" Type="http://schemas.openxmlformats.org/officeDocument/2006/relationships/image" Target="media/image12.pn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png"/><Relationship Id="rId84" Type="http://schemas.openxmlformats.org/officeDocument/2006/relationships/hyperlink" Target="https://covesdesantjosep.es/dia-mundial-de-las-cuevas-y-del-mundo-subterraneo/" TargetMode="External"/><Relationship Id="rId89" Type="http://schemas.openxmlformats.org/officeDocument/2006/relationships/image" Target="media/image74.png"/><Relationship Id="rId112" Type="http://schemas.openxmlformats.org/officeDocument/2006/relationships/image" Target="media/image96.png"/><Relationship Id="rId16" Type="http://schemas.openxmlformats.org/officeDocument/2006/relationships/image" Target="media/image9.png"/><Relationship Id="rId107" Type="http://schemas.openxmlformats.org/officeDocument/2006/relationships/image" Target="media/image91.jpeg"/><Relationship Id="rId11" Type="http://schemas.openxmlformats.org/officeDocument/2006/relationships/image" Target="media/image4.jpeg"/><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png"/><Relationship Id="rId79" Type="http://schemas.openxmlformats.org/officeDocument/2006/relationships/image" Target="media/image68.jpeg"/><Relationship Id="rId102" Type="http://schemas.openxmlformats.org/officeDocument/2006/relationships/image" Target="media/image87.jpeg"/><Relationship Id="rId5" Type="http://schemas.openxmlformats.org/officeDocument/2006/relationships/webSettings" Target="webSettings.xml"/><Relationship Id="rId90" Type="http://schemas.openxmlformats.org/officeDocument/2006/relationships/image" Target="media/image75.jpeg"/><Relationship Id="rId95" Type="http://schemas.openxmlformats.org/officeDocument/2006/relationships/image" Target="media/image80.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97.png"/><Relationship Id="rId118" Type="http://schemas.openxmlformats.org/officeDocument/2006/relationships/header" Target="header2.xml"/><Relationship Id="rId80" Type="http://schemas.openxmlformats.org/officeDocument/2006/relationships/image" Target="media/image69.jpeg"/><Relationship Id="rId85" Type="http://schemas.openxmlformats.org/officeDocument/2006/relationships/image" Target="media/image72.png"/><Relationship Id="rId12" Type="http://schemas.openxmlformats.org/officeDocument/2006/relationships/image" Target="media/image5.png"/><Relationship Id="rId17" Type="http://schemas.openxmlformats.org/officeDocument/2006/relationships/hyperlink" Target="https://www.muyinteresante.es/naturaleza/articulo/la-importancia-de-los-ecosistemas-subterraneos-361655713020" TargetMode="External"/><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88.jpeg"/><Relationship Id="rId108" Type="http://schemas.openxmlformats.org/officeDocument/2006/relationships/image" Target="media/image92.jpeg"/><Relationship Id="rId54" Type="http://schemas.openxmlformats.org/officeDocument/2006/relationships/image" Target="media/image43.jpe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76.jpeg"/><Relationship Id="rId96" Type="http://schemas.openxmlformats.org/officeDocument/2006/relationships/image" Target="media/image81.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jpeg"/><Relationship Id="rId28" Type="http://schemas.openxmlformats.org/officeDocument/2006/relationships/image" Target="media/image19.png"/><Relationship Id="rId49" Type="http://schemas.openxmlformats.org/officeDocument/2006/relationships/image" Target="media/image38.jpeg"/><Relationship Id="rId114" Type="http://schemas.openxmlformats.org/officeDocument/2006/relationships/image" Target="media/image98.jpeg"/><Relationship Id="rId119"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png"/><Relationship Id="rId78" Type="http://schemas.openxmlformats.org/officeDocument/2006/relationships/image" Target="media/image67.jpeg"/><Relationship Id="rId81" Type="http://schemas.openxmlformats.org/officeDocument/2006/relationships/hyperlink" Target="http://www.xn--oatiturismo-1db.eus/es/listing-category/arrikrutz/" TargetMode="External"/><Relationship Id="rId86" Type="http://schemas.openxmlformats.org/officeDocument/2006/relationships/hyperlink" Target="https://www.turismovillanua.net/evento/dia-las-cuevas-mundo-subterraneo/" TargetMode="External"/><Relationship Id="rId94" Type="http://schemas.openxmlformats.org/officeDocument/2006/relationships/image" Target="media/image79.jpeg"/><Relationship Id="rId99" Type="http://schemas.openxmlformats.org/officeDocument/2006/relationships/image" Target="media/image84.jpeg"/><Relationship Id="rId101" Type="http://schemas.openxmlformats.org/officeDocument/2006/relationships/image" Target="media/image86.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www.muyinteresante.es/naturaleza/articulo/la-importancia-de-los-ecosistemas-subterraneos-361655713020" TargetMode="External"/><Relationship Id="rId39" Type="http://schemas.openxmlformats.org/officeDocument/2006/relationships/image" Target="media/image28.jpeg"/><Relationship Id="rId109" Type="http://schemas.openxmlformats.org/officeDocument/2006/relationships/image" Target="media/image93.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png"/><Relationship Id="rId97" Type="http://schemas.openxmlformats.org/officeDocument/2006/relationships/image" Target="media/image82.png"/><Relationship Id="rId104" Type="http://schemas.openxmlformats.org/officeDocument/2006/relationships/image" Target="media/image89.jpeg"/><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77.jpeg"/><Relationship Id="rId2" Type="http://schemas.openxmlformats.org/officeDocument/2006/relationships/numbering" Target="numbering.xml"/><Relationship Id="rId29" Type="http://schemas.openxmlformats.org/officeDocument/2006/relationships/hyperlink" Target="mailto:treasurer@i-s-c-a.org" TargetMode="External"/><Relationship Id="rId24" Type="http://schemas.openxmlformats.org/officeDocument/2006/relationships/image" Target="media/image15.pn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3.png"/><Relationship Id="rId110" Type="http://schemas.openxmlformats.org/officeDocument/2006/relationships/image" Target="media/image94.jpeg"/><Relationship Id="rId115" Type="http://schemas.openxmlformats.org/officeDocument/2006/relationships/image" Target="media/image99.png"/><Relationship Id="rId61" Type="http://schemas.openxmlformats.org/officeDocument/2006/relationships/image" Target="media/image50.jpeg"/><Relationship Id="rId82" Type="http://schemas.openxmlformats.org/officeDocument/2006/relationships/image" Target="media/image70.jpeg"/><Relationship Id="rId19" Type="http://schemas.openxmlformats.org/officeDocument/2006/relationships/image" Target="media/image10.png"/><Relationship Id="rId14" Type="http://schemas.openxmlformats.org/officeDocument/2006/relationships/image" Target="media/image7.png"/><Relationship Id="rId30" Type="http://schemas.openxmlformats.org/officeDocument/2006/relationships/image" Target="media/image3.pn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png"/><Relationship Id="rId100" Type="http://schemas.openxmlformats.org/officeDocument/2006/relationships/image" Target="media/image85.jpeg"/><Relationship Id="rId105" Type="http://schemas.openxmlformats.org/officeDocument/2006/relationships/image" Target="media/image90.png"/><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61.png"/><Relationship Id="rId93" Type="http://schemas.openxmlformats.org/officeDocument/2006/relationships/image" Target="media/image78.png"/><Relationship Id="rId98" Type="http://schemas.openxmlformats.org/officeDocument/2006/relationships/image" Target="media/image83.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0.png"/><Relationship Id="rId20" Type="http://schemas.openxmlformats.org/officeDocument/2006/relationships/image" Target="media/image11.pn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1.jpeg"/><Relationship Id="rId88" Type="http://schemas.openxmlformats.org/officeDocument/2006/relationships/hyperlink" Target="https://www.turismovillanua.net/evento/dia-internacional-de-las-cuevas-y-el-mundo-subterraneo-jornada-geologica-de-las-guixas/" TargetMode="External"/><Relationship Id="rId111" Type="http://schemas.openxmlformats.org/officeDocument/2006/relationships/image" Target="media/image95.jpeg"/><Relationship Id="rId15" Type="http://schemas.openxmlformats.org/officeDocument/2006/relationships/image" Target="media/image8.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hyperlink" Target="http://bridalcave.blogspot.com/2017/05/the-national-day-of-caves-karst-i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Times New Roman"/>
        <a:ea typeface="Times New Roman"/>
        <a:cs typeface="Times New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359999" algn="just" defTabSz="457200" rtl="0" fontAlgn="auto" latinLnBrk="0" hangingPunct="0">
          <a:lnSpc>
            <a:spcPct val="100000"/>
          </a:lnSpc>
          <a:spcBef>
            <a:spcPts val="120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5B11C-D2F3-4C3F-B9D2-164D66ABD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107</Pages>
  <Words>7001</Words>
  <Characters>38506</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 Pagés</dc:creator>
  <cp:lastModifiedBy>Javier Jiménez</cp:lastModifiedBy>
  <cp:revision>41</cp:revision>
  <dcterms:created xsi:type="dcterms:W3CDTF">2023-01-03T18:12:00Z</dcterms:created>
  <dcterms:modified xsi:type="dcterms:W3CDTF">2023-01-10T18:40:00Z</dcterms:modified>
</cp:coreProperties>
</file>