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uerpo"/>
        <w:jc w:val="center"/>
        <w:rPr>
          <w:rStyle w:val="Ninguno"/>
          <w:rFonts w:ascii="Calibri" w:hAnsi="Calibri"/>
          <w:b w:val="1"/>
          <w:bCs w:val="1"/>
        </w:rPr>
      </w:pPr>
      <w:r>
        <w:rPr>
          <w:rStyle w:val="Ninguno"/>
          <w:rFonts w:ascii="Calibri" w:hAnsi="Calibri"/>
          <w:b w:val="1"/>
          <w:bCs w:val="1"/>
        </w:rPr>
        <w:drawing xmlns:a="http://schemas.openxmlformats.org/drawingml/2006/main">
          <wp:inline distT="0" distB="0" distL="0" distR="0">
            <wp:extent cx="1205694" cy="1223963"/>
            <wp:effectExtent l="0" t="0" r="0" b="0"/>
            <wp:docPr id="1073741825" name="officeArt object" descr="image2.jpg"/>
            <wp:cNvGraphicFramePr/>
            <a:graphic xmlns:a="http://schemas.openxmlformats.org/drawingml/2006/main">
              <a:graphicData uri="http://schemas.openxmlformats.org/drawingml/2006/picture">
                <pic:pic xmlns:pic="http://schemas.openxmlformats.org/drawingml/2006/picture">
                  <pic:nvPicPr>
                    <pic:cNvPr id="1073741825" name="image2.jpg" descr="image2.jpg"/>
                    <pic:cNvPicPr>
                      <a:picLocks noChangeAspect="1"/>
                    </pic:cNvPicPr>
                  </pic:nvPicPr>
                  <pic:blipFill>
                    <a:blip r:embed="rId4">
                      <a:extLst/>
                    </a:blip>
                    <a:stretch>
                      <a:fillRect/>
                    </a:stretch>
                  </pic:blipFill>
                  <pic:spPr>
                    <a:xfrm>
                      <a:off x="0" y="0"/>
                      <a:ext cx="1205694" cy="1223963"/>
                    </a:xfrm>
                    <a:prstGeom prst="rect">
                      <a:avLst/>
                    </a:prstGeom>
                    <a:ln w="12700" cap="flat">
                      <a:noFill/>
                      <a:miter lim="400000"/>
                    </a:ln>
                    <a:effectLst/>
                  </pic:spPr>
                </pic:pic>
              </a:graphicData>
            </a:graphic>
          </wp:inline>
        </w:drawing>
      </w:r>
      <w:r>
        <w:rPr>
          <w:rStyle w:val="Ninguno"/>
          <w:rFonts w:ascii="Calibri" w:hAnsi="Calibri"/>
          <w:b w:val="1"/>
          <w:bCs w:val="1"/>
        </w:rPr>
        <w:drawing xmlns:a="http://schemas.openxmlformats.org/drawingml/2006/main">
          <wp:inline distT="0" distB="0" distL="0" distR="0">
            <wp:extent cx="2175144" cy="1157288"/>
            <wp:effectExtent l="0" t="0" r="0" b="0"/>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5">
                      <a:extLst/>
                    </a:blip>
                    <a:stretch>
                      <a:fillRect/>
                    </a:stretch>
                  </pic:blipFill>
                  <pic:spPr>
                    <a:xfrm>
                      <a:off x="0" y="0"/>
                      <a:ext cx="2175144" cy="1157288"/>
                    </a:xfrm>
                    <a:prstGeom prst="rect">
                      <a:avLst/>
                    </a:prstGeom>
                    <a:ln w="12700" cap="flat">
                      <a:noFill/>
                      <a:miter lim="400000"/>
                    </a:ln>
                    <a:effectLst/>
                  </pic:spPr>
                </pic:pic>
              </a:graphicData>
            </a:graphic>
          </wp:inline>
        </w:drawing>
      </w:r>
    </w:p>
    <w:p>
      <w:pPr>
        <w:pStyle w:val="Cuerpo"/>
        <w:jc w:val="center"/>
        <w:rPr>
          <w:rStyle w:val="Ninguno"/>
          <w:rFonts w:ascii="Calibri" w:hAnsi="Calibri"/>
          <w:b w:val="1"/>
          <w:bCs w:val="1"/>
        </w:rPr>
      </w:pPr>
    </w:p>
    <w:p>
      <w:pPr>
        <w:pStyle w:val="Cuerpo"/>
        <w:jc w:val="center"/>
        <w:rPr>
          <w:rStyle w:val="Ninguno"/>
          <w:rFonts w:ascii="Calibri" w:cs="Calibri" w:hAnsi="Calibri" w:eastAsia="Calibri"/>
          <w:b w:val="1"/>
          <w:bCs w:val="1"/>
        </w:rPr>
      </w:pPr>
      <w:r>
        <w:rPr>
          <w:rStyle w:val="Ninguno"/>
          <w:rFonts w:ascii="Calibri" w:hAnsi="Calibri"/>
          <w:b w:val="1"/>
          <w:bCs w:val="1"/>
          <w:rtl w:val="0"/>
          <w:lang w:val="en-US"/>
        </w:rPr>
        <w:t>Staff Talking Points for International Cave Day</w:t>
      </w:r>
    </w:p>
    <w:p>
      <w:pPr>
        <w:pStyle w:val="Cuerpo"/>
        <w:rPr>
          <w:rStyle w:val="Ninguno"/>
          <w:rFonts w:ascii="Calibri" w:cs="Calibri" w:hAnsi="Calibri" w:eastAsia="Calibri"/>
        </w:rPr>
      </w:pPr>
      <w:r>
        <w:rPr>
          <w:rStyle w:val="Ninguno"/>
          <w:rFonts w:ascii="Calibri" w:hAnsi="Calibri"/>
          <w:rtl w:val="0"/>
        </w:rPr>
        <w:t xml:space="preserve"> </w:t>
      </w:r>
    </w:p>
    <w:p>
      <w:pPr>
        <w:pStyle w:val="Cuerpo"/>
        <w:rPr>
          <w:rStyle w:val="Ninguno"/>
          <w:rFonts w:ascii="Calibri" w:cs="Calibri" w:hAnsi="Calibri" w:eastAsia="Calibri"/>
          <w:sz w:val="24"/>
          <w:szCs w:val="24"/>
        </w:rPr>
      </w:pPr>
      <w:r>
        <w:rPr>
          <w:rStyle w:val="Ninguno"/>
          <w:rFonts w:ascii="Calibri" w:hAnsi="Calibri"/>
          <w:sz w:val="24"/>
          <w:szCs w:val="24"/>
          <w:rtl w:val="0"/>
          <w:lang w:val="de-DE"/>
        </w:rPr>
        <w:t>We</w:t>
      </w:r>
      <w:r>
        <w:rPr>
          <w:rStyle w:val="Ninguno"/>
          <w:rFonts w:ascii="Calibri" w:hAnsi="Calibri" w:hint="default"/>
          <w:sz w:val="24"/>
          <w:szCs w:val="24"/>
          <w:rtl w:val="0"/>
          <w:lang w:val="en-US"/>
        </w:rPr>
        <w:t>’</w:t>
      </w:r>
      <w:r>
        <w:rPr>
          <w:rStyle w:val="Ninguno"/>
          <w:rFonts w:ascii="Calibri" w:hAnsi="Calibri"/>
          <w:sz w:val="24"/>
          <w:szCs w:val="24"/>
          <w:rtl w:val="0"/>
          <w:lang w:val="en-US"/>
        </w:rPr>
        <w:t>re excited to be part of the celebration of International Cave Day! Here</w:t>
      </w:r>
      <w:r>
        <w:rPr>
          <w:rStyle w:val="Ninguno"/>
          <w:rFonts w:ascii="Calibri" w:hAnsi="Calibri" w:hint="default"/>
          <w:sz w:val="24"/>
          <w:szCs w:val="24"/>
          <w:rtl w:val="0"/>
          <w:lang w:val="en-US"/>
        </w:rPr>
        <w:t>’</w:t>
      </w:r>
      <w:r>
        <w:rPr>
          <w:rStyle w:val="Ninguno"/>
          <w:rFonts w:ascii="Calibri" w:hAnsi="Calibri"/>
          <w:sz w:val="24"/>
          <w:szCs w:val="24"/>
          <w:rtl w:val="0"/>
          <w:lang w:val="en-US"/>
        </w:rPr>
        <w:t>s what you need to know.</w:t>
      </w:r>
    </w:p>
    <w:p>
      <w:pPr>
        <w:pStyle w:val="Cuerpo"/>
        <w:rPr>
          <w:rStyle w:val="Ninguno"/>
          <w:rFonts w:ascii="Calibri" w:cs="Calibri" w:hAnsi="Calibri" w:eastAsia="Calibri"/>
          <w:sz w:val="24"/>
          <w:szCs w:val="24"/>
        </w:rPr>
      </w:pPr>
      <w:r>
        <w:rPr>
          <w:rStyle w:val="Ninguno"/>
          <w:rFonts w:ascii="Calibri" w:hAnsi="Calibri"/>
          <w:sz w:val="24"/>
          <w:szCs w:val="24"/>
          <w:rtl w:val="0"/>
        </w:rPr>
        <w:t xml:space="preserve"> </w:t>
      </w:r>
    </w:p>
    <w:p>
      <w:pPr>
        <w:pStyle w:val="Cuerpo"/>
        <w:rPr>
          <w:rStyle w:val="Ninguno"/>
          <w:rFonts w:ascii="Calibri" w:cs="Calibri" w:hAnsi="Calibri" w:eastAsia="Calibri"/>
          <w:sz w:val="24"/>
          <w:szCs w:val="24"/>
        </w:rPr>
      </w:pPr>
      <w:r>
        <w:rPr>
          <w:rStyle w:val="Ninguno"/>
          <w:rFonts w:ascii="Calibri" w:hAnsi="Calibri"/>
          <w:sz w:val="24"/>
          <w:szCs w:val="24"/>
          <w:rtl w:val="0"/>
          <w:lang w:val="en-US"/>
        </w:rPr>
        <w:t>This is a worldwide celebration of caves and the subterranean world.</w:t>
      </w:r>
    </w:p>
    <w:p>
      <w:pPr>
        <w:pStyle w:val="Cuerpo"/>
        <w:rPr>
          <w:rStyle w:val="Ninguno"/>
          <w:rFonts w:ascii="Calibri" w:cs="Calibri" w:hAnsi="Calibri" w:eastAsia="Calibri"/>
          <w:sz w:val="24"/>
          <w:szCs w:val="24"/>
        </w:rPr>
      </w:pPr>
      <w:r>
        <w:rPr>
          <w:rStyle w:val="Ninguno"/>
          <w:rFonts w:ascii="Calibri" w:hAnsi="Calibri"/>
          <w:sz w:val="24"/>
          <w:szCs w:val="24"/>
          <w:rtl w:val="0"/>
        </w:rPr>
        <w:t xml:space="preserve"> </w:t>
      </w:r>
    </w:p>
    <w:p>
      <w:pPr>
        <w:pStyle w:val="Cuerpo"/>
        <w:rPr>
          <w:rStyle w:val="Ninguno"/>
          <w:rFonts w:ascii="Calibri" w:cs="Calibri" w:hAnsi="Calibri" w:eastAsia="Calibri"/>
          <w:sz w:val="24"/>
          <w:szCs w:val="24"/>
        </w:rPr>
      </w:pPr>
      <w:r>
        <w:rPr>
          <w:rStyle w:val="Ninguno"/>
          <w:rFonts w:ascii="Calibri" w:hAnsi="Calibri"/>
          <w:sz w:val="24"/>
          <w:szCs w:val="24"/>
          <w:rtl w:val="0"/>
          <w:lang w:val="en-US"/>
        </w:rPr>
        <w:t>Today, with close to 150 million visitors, show caves like ours are among the most universally visited natural formations around the world. From Europe to Australia to South and North America, show caves bring families together.</w:t>
      </w:r>
    </w:p>
    <w:p>
      <w:pPr>
        <w:pStyle w:val="Cuerpo"/>
        <w:rPr>
          <w:rStyle w:val="Ninguno"/>
          <w:rFonts w:ascii="Calibri" w:cs="Calibri" w:hAnsi="Calibri" w:eastAsia="Calibri"/>
          <w:sz w:val="24"/>
          <w:szCs w:val="24"/>
        </w:rPr>
      </w:pPr>
      <w:r>
        <w:rPr>
          <w:rStyle w:val="Ninguno"/>
          <w:rFonts w:ascii="Calibri" w:hAnsi="Calibri"/>
          <w:sz w:val="24"/>
          <w:szCs w:val="24"/>
          <w:rtl w:val="0"/>
        </w:rPr>
        <w:t xml:space="preserve"> </w:t>
      </w:r>
    </w:p>
    <w:p>
      <w:pPr>
        <w:pStyle w:val="Cuerpo"/>
        <w:rPr>
          <w:rStyle w:val="Ninguno"/>
          <w:rFonts w:ascii="Calibri" w:cs="Calibri" w:hAnsi="Calibri" w:eastAsia="Calibri"/>
          <w:sz w:val="24"/>
          <w:szCs w:val="24"/>
          <w:shd w:val="clear" w:color="auto" w:fill="ffff00"/>
        </w:rPr>
      </w:pPr>
      <w:r>
        <w:rPr>
          <w:rStyle w:val="Ninguno"/>
          <w:rFonts w:ascii="Calibri" w:hAnsi="Calibri"/>
          <w:sz w:val="24"/>
          <w:szCs w:val="24"/>
          <w:rtl w:val="0"/>
          <w:lang w:val="en-US"/>
        </w:rPr>
        <w:t xml:space="preserve">This year multiple groups are taking part in International Cave Day around the world including the International Union of Speleology, the National Speleological Association and </w:t>
      </w:r>
      <w:r>
        <w:rPr>
          <w:rStyle w:val="Ninguno"/>
          <w:rFonts w:ascii="Calibri" w:hAnsi="Calibri"/>
          <w:sz w:val="24"/>
          <w:szCs w:val="24"/>
          <w:shd w:val="clear" w:color="auto" w:fill="ffff00"/>
          <w:rtl w:val="0"/>
          <w:lang w:val="en-US"/>
        </w:rPr>
        <w:t>[Any local groups?]</w:t>
      </w:r>
    </w:p>
    <w:p>
      <w:pPr>
        <w:pStyle w:val="Cuerpo"/>
        <w:rPr>
          <w:rStyle w:val="Ninguno"/>
          <w:rFonts w:ascii="Calibri" w:cs="Calibri" w:hAnsi="Calibri" w:eastAsia="Calibri"/>
          <w:sz w:val="24"/>
          <w:szCs w:val="24"/>
        </w:rPr>
      </w:pPr>
      <w:r>
        <w:rPr>
          <w:rStyle w:val="Ninguno"/>
          <w:rFonts w:ascii="Calibri" w:hAnsi="Calibri"/>
          <w:sz w:val="24"/>
          <w:szCs w:val="24"/>
          <w:rtl w:val="0"/>
        </w:rPr>
        <w:t xml:space="preserve"> </w:t>
      </w:r>
    </w:p>
    <w:p>
      <w:pPr>
        <w:pStyle w:val="Cuerpo"/>
        <w:rPr>
          <w:rStyle w:val="Ninguno"/>
          <w:rFonts w:ascii="Calibri" w:cs="Calibri" w:hAnsi="Calibri" w:eastAsia="Calibri"/>
          <w:sz w:val="24"/>
          <w:szCs w:val="24"/>
        </w:rPr>
      </w:pPr>
      <w:r>
        <w:rPr>
          <w:rStyle w:val="Ninguno"/>
          <w:rFonts w:ascii="Calibri" w:hAnsi="Calibri"/>
          <w:sz w:val="24"/>
          <w:szCs w:val="24"/>
          <w:rtl w:val="0"/>
          <w:lang w:val="en-US"/>
        </w:rPr>
        <w:t>Here is a list of great cave facts from around the world!</w:t>
      </w:r>
    </w:p>
    <w:p>
      <w:pPr>
        <w:pStyle w:val="Cuerpo"/>
        <w:rPr>
          <w:rStyle w:val="Ninguno"/>
          <w:rFonts w:ascii="Calibri" w:cs="Calibri" w:hAnsi="Calibri" w:eastAsia="Calibri"/>
          <w:sz w:val="24"/>
          <w:szCs w:val="24"/>
        </w:rPr>
      </w:pPr>
    </w:p>
    <w:p>
      <w:pPr>
        <w:pStyle w:val="Cuerpo"/>
        <w:numPr>
          <w:ilvl w:val="0"/>
          <w:numId w:val="2"/>
        </w:numPr>
        <w:bidi w:val="0"/>
        <w:ind w:right="0"/>
        <w:jc w:val="left"/>
        <w:rPr>
          <w:sz w:val="24"/>
          <w:szCs w:val="24"/>
          <w:rtl w:val="0"/>
          <w:lang w:val="en-US"/>
        </w:rPr>
      </w:pPr>
      <w:r>
        <w:rPr>
          <w:rStyle w:val="Ninguno"/>
          <w:rFonts w:ascii="Calibri" w:hAnsi="Calibri"/>
          <w:sz w:val="24"/>
          <w:szCs w:val="24"/>
          <w:rtl w:val="0"/>
          <w:lang w:val="en-US"/>
        </w:rPr>
        <w:t xml:space="preserve">Caves and karst landscapes supply 10% of the fresh drinking water to billions of people. </w:t>
      </w:r>
    </w:p>
    <w:p>
      <w:pPr>
        <w:pStyle w:val="Cuerpo"/>
        <w:numPr>
          <w:ilvl w:val="0"/>
          <w:numId w:val="2"/>
        </w:numPr>
        <w:bidi w:val="0"/>
        <w:ind w:right="0"/>
        <w:jc w:val="left"/>
        <w:rPr>
          <w:sz w:val="24"/>
          <w:szCs w:val="24"/>
          <w:rtl w:val="0"/>
          <w:lang w:val="en-US"/>
        </w:rPr>
      </w:pPr>
      <w:r>
        <w:rPr>
          <w:rStyle w:val="Ninguno"/>
          <w:rFonts w:ascii="Calibri" w:hAnsi="Calibri"/>
          <w:sz w:val="24"/>
          <w:szCs w:val="24"/>
          <w:rtl w:val="0"/>
          <w:lang w:val="en-US"/>
        </w:rPr>
        <w:t>Show Caves deliver tens of billions of dollars each year to economies through tourism.</w:t>
      </w:r>
    </w:p>
    <w:p>
      <w:pPr>
        <w:pStyle w:val="Cuerpo"/>
        <w:numPr>
          <w:ilvl w:val="0"/>
          <w:numId w:val="2"/>
        </w:numPr>
        <w:bidi w:val="0"/>
        <w:ind w:right="0"/>
        <w:jc w:val="left"/>
        <w:rPr>
          <w:sz w:val="24"/>
          <w:szCs w:val="24"/>
          <w:rtl w:val="0"/>
          <w:lang w:val="en-US"/>
        </w:rPr>
      </w:pPr>
      <w:r>
        <w:rPr>
          <w:rStyle w:val="Ninguno"/>
          <w:rFonts w:ascii="Calibri" w:hAnsi="Calibri"/>
          <w:sz w:val="24"/>
          <w:szCs w:val="24"/>
          <w:rtl w:val="0"/>
          <w:lang w:val="en-US"/>
        </w:rPr>
        <w:t>Caves serve as habitat for many important species such as bats which eat insects, pollinate, and disperse seeds, reducing pesticide use and supporting the production of foods, medicines, and industrial products.</w:t>
      </w:r>
    </w:p>
    <w:p>
      <w:pPr>
        <w:pStyle w:val="Cuerpo"/>
        <w:numPr>
          <w:ilvl w:val="0"/>
          <w:numId w:val="2"/>
        </w:numPr>
        <w:bidi w:val="0"/>
        <w:ind w:right="0"/>
        <w:jc w:val="left"/>
        <w:rPr>
          <w:sz w:val="24"/>
          <w:szCs w:val="24"/>
          <w:rtl w:val="0"/>
          <w:lang w:val="en-US"/>
        </w:rPr>
      </w:pPr>
      <w:r>
        <w:rPr>
          <w:rStyle w:val="Ninguno"/>
          <w:rFonts w:ascii="Calibri" w:hAnsi="Calibri"/>
          <w:sz w:val="24"/>
          <w:szCs w:val="24"/>
          <w:rtl w:val="0"/>
          <w:lang w:val="en-US"/>
        </w:rPr>
        <w:t>Caves are diverse in length, size, and shape.</w:t>
      </w:r>
    </w:p>
    <w:p>
      <w:pPr>
        <w:pStyle w:val="Cuerpo"/>
        <w:numPr>
          <w:ilvl w:val="1"/>
          <w:numId w:val="2"/>
        </w:numPr>
        <w:bidi w:val="0"/>
        <w:ind w:right="0"/>
        <w:jc w:val="left"/>
        <w:rPr>
          <w:sz w:val="24"/>
          <w:szCs w:val="24"/>
          <w:rtl w:val="0"/>
        </w:rPr>
      </w:pPr>
      <w:r>
        <w:rPr>
          <w:rStyle w:val="Hyperlink.0"/>
          <w:sz w:val="24"/>
          <w:szCs w:val="24"/>
        </w:rPr>
        <w:fldChar w:fldCharType="begin" w:fldLock="0"/>
      </w:r>
      <w:r>
        <w:rPr>
          <w:rStyle w:val="Hyperlink.0"/>
          <w:sz w:val="24"/>
          <w:szCs w:val="24"/>
        </w:rPr>
        <w:instrText xml:space="preserve"> HYPERLINK "https://www.nps.gov/maca/index.htm"</w:instrText>
      </w:r>
      <w:r>
        <w:rPr>
          <w:rStyle w:val="Hyperlink.0"/>
          <w:sz w:val="24"/>
          <w:szCs w:val="24"/>
        </w:rPr>
        <w:fldChar w:fldCharType="separate" w:fldLock="0"/>
      </w:r>
      <w:r>
        <w:rPr>
          <w:rStyle w:val="Hyperlink.0"/>
          <w:sz w:val="24"/>
          <w:szCs w:val="24"/>
          <w:rtl w:val="0"/>
          <w:lang w:val="en-US"/>
        </w:rPr>
        <w:t>Mammoth Cave</w:t>
      </w:r>
      <w:r>
        <w:rPr>
          <w:sz w:val="24"/>
          <w:szCs w:val="24"/>
        </w:rPr>
        <w:fldChar w:fldCharType="end" w:fldLock="0"/>
      </w:r>
      <w:r>
        <w:rPr>
          <w:rStyle w:val="Ninguno"/>
          <w:rFonts w:ascii="Calibri" w:hAnsi="Calibri"/>
          <w:sz w:val="24"/>
          <w:szCs w:val="24"/>
          <w:rtl w:val="0"/>
          <w:lang w:val="en-US"/>
        </w:rPr>
        <w:t xml:space="preserve"> in Kentucky, USA, is the longest cave on Earth and continues to increase in length as more passage is discovered, currently an astounding length of 663 kilometers (412 miles).</w:t>
      </w:r>
    </w:p>
    <w:p>
      <w:pPr>
        <w:pStyle w:val="Cuerpo"/>
        <w:numPr>
          <w:ilvl w:val="1"/>
          <w:numId w:val="2"/>
        </w:numPr>
        <w:bidi w:val="0"/>
        <w:ind w:right="0"/>
        <w:jc w:val="left"/>
        <w:rPr>
          <w:sz w:val="24"/>
          <w:szCs w:val="24"/>
          <w:rtl w:val="0"/>
        </w:rPr>
      </w:pPr>
      <w:r>
        <w:rPr>
          <w:rStyle w:val="Hyperlink.0"/>
          <w:sz w:val="24"/>
          <w:szCs w:val="24"/>
        </w:rPr>
        <w:fldChar w:fldCharType="begin" w:fldLock="0"/>
      </w:r>
      <w:r>
        <w:rPr>
          <w:rStyle w:val="Hyperlink.0"/>
          <w:sz w:val="24"/>
          <w:szCs w:val="24"/>
        </w:rPr>
        <w:instrText xml:space="preserve"> HYPERLINK "https://mulupark.com/"</w:instrText>
      </w:r>
      <w:r>
        <w:rPr>
          <w:rStyle w:val="Hyperlink.0"/>
          <w:sz w:val="24"/>
          <w:szCs w:val="24"/>
        </w:rPr>
        <w:fldChar w:fldCharType="separate" w:fldLock="0"/>
      </w:r>
      <w:r>
        <w:rPr>
          <w:rStyle w:val="Hyperlink.0"/>
          <w:sz w:val="24"/>
          <w:szCs w:val="24"/>
          <w:rtl w:val="0"/>
          <w:lang w:val="en-US"/>
        </w:rPr>
        <w:t>Sarawak Chamber in Mulu National Park</w:t>
      </w:r>
      <w:r>
        <w:rPr>
          <w:sz w:val="24"/>
          <w:szCs w:val="24"/>
        </w:rPr>
        <w:fldChar w:fldCharType="end" w:fldLock="0"/>
      </w:r>
      <w:r>
        <w:rPr>
          <w:rStyle w:val="Ninguno"/>
          <w:rFonts w:ascii="Calibri" w:hAnsi="Calibri"/>
          <w:sz w:val="24"/>
          <w:szCs w:val="24"/>
          <w:rtl w:val="0"/>
          <w:lang w:val="en-US"/>
        </w:rPr>
        <w:t xml:space="preserve"> in Malaysia is the world</w:t>
      </w:r>
      <w:r>
        <w:rPr>
          <w:rStyle w:val="Ninguno"/>
          <w:rFonts w:ascii="Calibri" w:hAnsi="Calibri" w:hint="default"/>
          <w:sz w:val="24"/>
          <w:szCs w:val="24"/>
          <w:rtl w:val="0"/>
          <w:lang w:val="en-US"/>
        </w:rPr>
        <w:t>’</w:t>
      </w:r>
      <w:r>
        <w:rPr>
          <w:rStyle w:val="Ninguno"/>
          <w:rFonts w:ascii="Calibri" w:hAnsi="Calibri"/>
          <w:sz w:val="24"/>
          <w:szCs w:val="24"/>
          <w:rtl w:val="0"/>
          <w:lang w:val="en-US"/>
        </w:rPr>
        <w:t xml:space="preserve">s largest cave room by surface area, with some 164,459 square meters (1,770,220 square feet) of expanse. </w:t>
      </w:r>
    </w:p>
    <w:p>
      <w:pPr>
        <w:pStyle w:val="Cuerpo"/>
        <w:numPr>
          <w:ilvl w:val="1"/>
          <w:numId w:val="2"/>
        </w:numPr>
        <w:bidi w:val="0"/>
        <w:ind w:right="0"/>
        <w:jc w:val="left"/>
        <w:rPr>
          <w:sz w:val="24"/>
          <w:szCs w:val="24"/>
          <w:rtl w:val="0"/>
        </w:rPr>
      </w:pPr>
      <w:r>
        <w:rPr>
          <w:rStyle w:val="Hyperlink.0"/>
          <w:sz w:val="24"/>
          <w:szCs w:val="24"/>
        </w:rPr>
        <w:fldChar w:fldCharType="begin" w:fldLock="0"/>
      </w:r>
      <w:r>
        <w:rPr>
          <w:rStyle w:val="Hyperlink.0"/>
          <w:sz w:val="24"/>
          <w:szCs w:val="24"/>
        </w:rPr>
        <w:instrText xml:space="preserve"> HYPERLINK "https://en.wikipedia.org/wiki/Veryovkina_Cave"</w:instrText>
      </w:r>
      <w:r>
        <w:rPr>
          <w:rStyle w:val="Hyperlink.0"/>
          <w:sz w:val="24"/>
          <w:szCs w:val="24"/>
        </w:rPr>
        <w:fldChar w:fldCharType="separate" w:fldLock="0"/>
      </w:r>
      <w:r>
        <w:rPr>
          <w:rStyle w:val="Hyperlink.0"/>
          <w:sz w:val="24"/>
          <w:szCs w:val="24"/>
          <w:rtl w:val="0"/>
          <w:lang w:val="en-US"/>
        </w:rPr>
        <w:t>Veryovkina Cave</w:t>
      </w:r>
      <w:r>
        <w:rPr>
          <w:sz w:val="24"/>
          <w:szCs w:val="24"/>
        </w:rPr>
        <w:fldChar w:fldCharType="end" w:fldLock="0"/>
      </w:r>
      <w:r>
        <w:rPr>
          <w:rStyle w:val="Ninguno"/>
          <w:rFonts w:ascii="Calibri" w:hAnsi="Calibri"/>
          <w:sz w:val="24"/>
          <w:szCs w:val="24"/>
          <w:rtl w:val="0"/>
          <w:lang w:val="en-US"/>
        </w:rPr>
        <w:t xml:space="preserve"> in the Eurasian country of Georgia is the deepest cave in the world at 2,212 meters (7,257 feet).</w:t>
      </w:r>
    </w:p>
    <w:p>
      <w:pPr>
        <w:pStyle w:val="Cuerpo"/>
        <w:rPr>
          <w:rStyle w:val="Ninguno"/>
          <w:rFonts w:ascii="Calibri" w:cs="Calibri" w:hAnsi="Calibri" w:eastAsia="Calibri"/>
          <w:sz w:val="24"/>
          <w:szCs w:val="24"/>
        </w:rPr>
      </w:pPr>
      <w:r>
        <w:rPr>
          <w:rStyle w:val="Ninguno"/>
          <w:rFonts w:ascii="Calibri" w:hAnsi="Calibri"/>
          <w:sz w:val="24"/>
          <w:szCs w:val="24"/>
          <w:rtl w:val="0"/>
        </w:rPr>
        <w:t xml:space="preserve"> </w:t>
      </w:r>
    </w:p>
    <w:p>
      <w:pPr>
        <w:pStyle w:val="Cuerpo"/>
        <w:rPr>
          <w:rStyle w:val="Ninguno"/>
          <w:rFonts w:ascii="Calibri" w:cs="Calibri" w:hAnsi="Calibri" w:eastAsia="Calibri"/>
          <w:sz w:val="24"/>
          <w:szCs w:val="24"/>
        </w:rPr>
      </w:pPr>
      <w:r>
        <w:rPr>
          <w:rStyle w:val="Ninguno"/>
          <w:rFonts w:ascii="Calibri" w:hAnsi="Calibri"/>
          <w:sz w:val="24"/>
          <w:szCs w:val="24"/>
          <w:rtl w:val="0"/>
          <w:lang w:val="en-US"/>
        </w:rPr>
        <w:t>Here is a list of the ways we are participating:</w:t>
      </w:r>
    </w:p>
    <w:p>
      <w:pPr>
        <w:pStyle w:val="Cuerpo"/>
        <w:rPr>
          <w:rStyle w:val="Ninguno"/>
          <w:rFonts w:ascii="Calibri" w:cs="Calibri" w:hAnsi="Calibri" w:eastAsia="Calibri"/>
          <w:sz w:val="24"/>
          <w:szCs w:val="24"/>
        </w:rPr>
      </w:pPr>
      <w:r>
        <w:rPr>
          <w:rStyle w:val="Ninguno"/>
          <w:rFonts w:ascii="Calibri" w:hAnsi="Calibri"/>
          <w:sz w:val="24"/>
          <w:szCs w:val="24"/>
          <w:rtl w:val="0"/>
        </w:rPr>
        <w:t xml:space="preserve"> </w:t>
      </w:r>
    </w:p>
    <w:p>
      <w:pPr>
        <w:pStyle w:val="Cuerpo"/>
        <w:rPr>
          <w:rStyle w:val="Ninguno"/>
          <w:rFonts w:ascii="Calibri" w:cs="Calibri" w:hAnsi="Calibri" w:eastAsia="Calibri"/>
          <w:sz w:val="24"/>
          <w:szCs w:val="24"/>
          <w:shd w:val="clear" w:color="auto" w:fill="ffff00"/>
        </w:rPr>
      </w:pPr>
      <w:r>
        <w:rPr>
          <w:rStyle w:val="Ninguno"/>
          <w:rFonts w:ascii="Calibri" w:hAnsi="Calibri"/>
          <w:sz w:val="24"/>
          <w:szCs w:val="24"/>
          <w:shd w:val="clear" w:color="auto" w:fill="ffff00"/>
          <w:rtl w:val="0"/>
          <w:lang w:val="en-US"/>
        </w:rPr>
        <w:t>[list of your plans!]</w:t>
      </w:r>
    </w:p>
    <w:p>
      <w:pPr>
        <w:pStyle w:val="Cuerpo"/>
        <w:rPr>
          <w:rStyle w:val="Ninguno"/>
          <w:rFonts w:ascii="Calibri" w:cs="Calibri" w:hAnsi="Calibri" w:eastAsia="Calibri"/>
          <w:sz w:val="24"/>
          <w:szCs w:val="24"/>
        </w:rPr>
      </w:pPr>
      <w:r>
        <w:rPr>
          <w:rStyle w:val="Ninguno"/>
          <w:rFonts w:ascii="Calibri" w:hAnsi="Calibri"/>
          <w:sz w:val="24"/>
          <w:szCs w:val="24"/>
          <w:rtl w:val="0"/>
        </w:rPr>
        <w:t xml:space="preserve"> </w:t>
      </w:r>
    </w:p>
    <w:p>
      <w:pPr>
        <w:pStyle w:val="Cuerpo"/>
        <w:rPr>
          <w:rStyle w:val="Ninguno"/>
          <w:rFonts w:ascii="Calibri" w:cs="Calibri" w:hAnsi="Calibri" w:eastAsia="Calibri"/>
          <w:sz w:val="24"/>
          <w:szCs w:val="24"/>
        </w:rPr>
      </w:pPr>
      <w:r>
        <w:rPr>
          <w:rStyle w:val="Ninguno"/>
          <w:rFonts w:ascii="Calibri" w:hAnsi="Calibri"/>
          <w:sz w:val="24"/>
          <w:szCs w:val="24"/>
          <w:rtl w:val="0"/>
          <w:lang w:val="en-US"/>
        </w:rPr>
        <w:t xml:space="preserve">We have access to some great resources including an educational kit here </w:t>
      </w:r>
      <w:r>
        <w:rPr>
          <w:rStyle w:val="Ninguno"/>
          <w:rFonts w:ascii="Calibri" w:hAnsi="Calibri"/>
          <w:sz w:val="24"/>
          <w:szCs w:val="24"/>
          <w:shd w:val="clear" w:color="auto" w:fill="ffff00"/>
          <w:rtl w:val="0"/>
          <w:lang w:val="en-US"/>
        </w:rPr>
        <w:t xml:space="preserve">[you could use the </w:t>
      </w:r>
      <w:r>
        <w:rPr>
          <w:rStyle w:val="Hyperlink.1"/>
        </w:rPr>
        <w:fldChar w:fldCharType="begin" w:fldLock="0"/>
      </w:r>
      <w:r>
        <w:rPr>
          <w:rStyle w:val="Hyperlink.1"/>
        </w:rPr>
        <w:instrText xml:space="preserve"> HYPERLINK "https://cavern.com/Learn/teachers.asp"</w:instrText>
      </w:r>
      <w:r>
        <w:rPr>
          <w:rStyle w:val="Hyperlink.1"/>
        </w:rPr>
        <w:fldChar w:fldCharType="separate" w:fldLock="0"/>
      </w:r>
      <w:r>
        <w:rPr>
          <w:rStyle w:val="Hyperlink.1"/>
          <w:rtl w:val="0"/>
          <w:lang w:val="en-US"/>
        </w:rPr>
        <w:t>educational NCA kit</w:t>
      </w:r>
      <w:r>
        <w:rPr/>
        <w:fldChar w:fldCharType="end" w:fldLock="0"/>
      </w:r>
      <w:r>
        <w:rPr>
          <w:rStyle w:val="Ninguno"/>
          <w:rFonts w:ascii="Calibri" w:hAnsi="Calibri"/>
          <w:sz w:val="24"/>
          <w:szCs w:val="24"/>
          <w:rtl w:val="0"/>
          <w:lang w:val="en-US"/>
        </w:rPr>
        <w:t>. Feel free to review it, we will provide the link to guests.</w:t>
      </w:r>
    </w:p>
    <w:p>
      <w:pPr>
        <w:pStyle w:val="Cuerpo"/>
        <w:rPr>
          <w:rStyle w:val="Ninguno"/>
          <w:rFonts w:ascii="Calibri" w:cs="Calibri" w:hAnsi="Calibri" w:eastAsia="Calibri"/>
          <w:sz w:val="24"/>
          <w:szCs w:val="24"/>
        </w:rPr>
      </w:pPr>
      <w:r>
        <w:rPr>
          <w:rStyle w:val="Ninguno"/>
          <w:rFonts w:ascii="Calibri" w:hAnsi="Calibri"/>
          <w:sz w:val="24"/>
          <w:szCs w:val="24"/>
          <w:rtl w:val="0"/>
        </w:rPr>
        <w:t xml:space="preserve"> </w:t>
      </w:r>
    </w:p>
    <w:p>
      <w:pPr>
        <w:pStyle w:val="Cuerpo"/>
      </w:pPr>
      <w:r>
        <w:rPr>
          <w:rStyle w:val="Ninguno"/>
          <w:rFonts w:ascii="Calibri" w:hAnsi="Calibri"/>
          <w:sz w:val="24"/>
          <w:szCs w:val="24"/>
          <w:rtl w:val="0"/>
          <w:lang w:val="en-US"/>
        </w:rPr>
        <w:t xml:space="preserve">Still have questions or ideas? Let </w:t>
      </w:r>
      <w:r>
        <w:rPr>
          <w:rStyle w:val="Ninguno"/>
          <w:rFonts w:ascii="Calibri" w:hAnsi="Calibri"/>
          <w:sz w:val="24"/>
          <w:szCs w:val="24"/>
          <w:shd w:val="clear" w:color="auto" w:fill="ffff00"/>
          <w:rtl w:val="0"/>
          <w:lang w:val="en-US"/>
        </w:rPr>
        <w:t>[NAME know!]</w:t>
      </w:r>
    </w:p>
    <w:sectPr>
      <w:headerReference w:type="default" r:id="rId6"/>
      <w:footerReference w:type="default" r:id="rId7"/>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Estilo importado 1"/>
  </w:abstractNum>
  <w:abstractNum w:abstractNumId="1">
    <w:multiLevelType w:val="hybridMultilevel"/>
    <w:styleLink w:val="Estilo importado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uerpo">
    <w:name w:val="Cuerpo"/>
    <w:next w:val="Cuerpo"/>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Ninguno">
    <w:name w:val="Ninguno"/>
  </w:style>
  <w:style w:type="numbering" w:styleId="Estilo importado 1">
    <w:name w:val="Estilo importado 1"/>
    <w:pPr>
      <w:numPr>
        <w:numId w:val="1"/>
      </w:numPr>
    </w:pPr>
  </w:style>
  <w:style w:type="character" w:styleId="Hyperlink.0">
    <w:name w:val="Hyperlink.0"/>
    <w:basedOn w:val="Ninguno"/>
    <w:next w:val="Hyperlink.0"/>
    <w:rPr>
      <w:rFonts w:ascii="Calibri" w:cs="Calibri" w:hAnsi="Calibri" w:eastAsia="Calibri"/>
      <w:outline w:val="0"/>
      <w:color w:val="0563c1"/>
      <w:u w:val="single" w:color="0563c1"/>
      <w14:textFill>
        <w14:solidFill>
          <w14:srgbClr w14:val="0563C1"/>
        </w14:solidFill>
      </w14:textFill>
    </w:rPr>
  </w:style>
  <w:style w:type="character" w:styleId="Hyperlink.1">
    <w:name w:val="Hyperlink.1"/>
    <w:basedOn w:val="Ninguno"/>
    <w:next w:val="Hyperlink.1"/>
    <w:rPr>
      <w:rFonts w:ascii="Calibri" w:cs="Calibri" w:hAnsi="Calibri" w:eastAsia="Calibri"/>
      <w:outline w:val="0"/>
      <w:color w:val="0563c1"/>
      <w:sz w:val="24"/>
      <w:szCs w:val="24"/>
      <w:u w:val="single" w:color="0563c1"/>
      <w:shd w:val="clear" w:color="auto" w:fill="ffff00"/>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